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DA18D" w14:textId="77777777" w:rsidR="00B071C5" w:rsidRPr="002D5B18" w:rsidRDefault="00B071C5" w:rsidP="00B071C5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790B8685" w14:textId="77777777" w:rsidR="00B071C5" w:rsidRDefault="00B071C5" w:rsidP="00B071C5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B071C5" w:rsidRPr="00585475" w14:paraId="5AEE6AEA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49686" w14:textId="77777777" w:rsidR="00B071C5" w:rsidRPr="000C711C" w:rsidRDefault="00B071C5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5E7F7668" w14:textId="77777777" w:rsidR="00B071C5" w:rsidRPr="00585475" w:rsidRDefault="00B071C5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B071C5" w:rsidRPr="00C43217" w14:paraId="492597C9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88BDF" w14:textId="77777777" w:rsidR="00B071C5" w:rsidRPr="000C711C" w:rsidRDefault="00B071C5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A9CF7" w14:textId="77777777" w:rsidR="00B071C5" w:rsidRDefault="00B071C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411476FD" w14:textId="77777777" w:rsidR="00B071C5" w:rsidRPr="004F294F" w:rsidRDefault="00B071C5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B071C5" w:rsidRPr="00C43217" w14:paraId="2291B860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C59F" w14:textId="77777777" w:rsidR="00B071C5" w:rsidRPr="000C711C" w:rsidRDefault="00B071C5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6492B" w14:textId="77777777" w:rsidR="00B071C5" w:rsidRDefault="00B071C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44E1B962" w14:textId="77777777" w:rsidR="00B071C5" w:rsidRPr="004F294F" w:rsidRDefault="00B071C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B071C5" w:rsidRPr="00C43217" w14:paraId="17CBDB63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AF133" w14:textId="77777777" w:rsidR="00B071C5" w:rsidRPr="004F294F" w:rsidRDefault="00B071C5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 xml:space="preserve">GI- building name- </w:t>
            </w:r>
            <w:proofErr w:type="spellStart"/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yy</w:t>
            </w:r>
            <w:proofErr w:type="spellEnd"/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/mm/</w:t>
            </w:r>
            <w:proofErr w:type="spellStart"/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dd</w:t>
            </w:r>
            <w:proofErr w:type="spellEnd"/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7AE3FF73" w14:textId="77777777" w:rsidR="00B071C5" w:rsidRPr="004F294F" w:rsidRDefault="00B071C5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02AC1B24" w14:textId="77777777" w:rsidR="00B071C5" w:rsidRPr="009B3F92" w:rsidRDefault="00B071C5" w:rsidP="00B071C5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1F99F412" w14:textId="77777777" w:rsidR="00B071C5" w:rsidRDefault="00B071C5" w:rsidP="00B071C5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70350EA9" w14:textId="77777777" w:rsidR="00B071C5" w:rsidRDefault="00B071C5" w:rsidP="00B071C5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3E805C1C" w14:textId="77777777" w:rsidR="00B071C5" w:rsidRPr="00E72473" w:rsidRDefault="00B071C5" w:rsidP="00B071C5"/>
    <w:p w14:paraId="5D5A7B9B" w14:textId="77777777" w:rsidR="00B071C5" w:rsidRPr="00E72473" w:rsidRDefault="00B071C5" w:rsidP="00B071C5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B071C5" w:rsidRPr="007624FC" w14:paraId="63264B7D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7344D68D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32E7D8FB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37BF578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584BFBB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10BC392F" w14:textId="77777777" w:rsidR="00B071C5" w:rsidRPr="00735008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1FEA8828" w14:textId="77777777" w:rsidR="00B071C5" w:rsidRPr="009971AB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3763655" w14:textId="77777777" w:rsidR="00B071C5" w:rsidRPr="009971AB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90F1F83" w14:textId="77777777" w:rsidR="00B071C5" w:rsidRPr="009971AB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438CD1E" w14:textId="77777777" w:rsidR="00B071C5" w:rsidRPr="009971AB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221BA4A" w14:textId="77777777" w:rsidR="00B071C5" w:rsidRPr="009971AB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2F459D0" w14:textId="77777777" w:rsidR="00B071C5" w:rsidRPr="005541B8" w:rsidRDefault="00B071C5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B071C5" w:rsidRPr="007624FC" w14:paraId="5394F146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4F2AECD3" w14:textId="77777777" w:rsidR="00B071C5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3CCC4281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3201F44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25C235D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3C547FC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2674490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EBE3F73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B071C5" w:rsidRPr="007624FC" w14:paraId="07188A7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13F8E3BF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4E45DDA5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6954D2D0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76286787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B071C5" w:rsidRPr="007624FC" w14:paraId="68848AA3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5384208A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0EE121E8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DDE779A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A9F433D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E32B0B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17F6FB19" w14:textId="77777777" w:rsidR="00B071C5" w:rsidRPr="00735008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790BA719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F16730D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B489510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A8B4A67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CB1FEBF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386E179" w14:textId="77777777" w:rsidR="00B071C5" w:rsidRPr="005541B8" w:rsidRDefault="00B071C5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B071C5" w:rsidRPr="007624FC" w14:paraId="180C176A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3FC78B72" w14:textId="77777777" w:rsidR="00B071C5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653D7465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1A73AAF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78305F2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887DB7F" w14:textId="77777777" w:rsidR="00B071C5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EFC8087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7DB6DB2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B071C5" w:rsidRPr="007624FC" w14:paraId="2741A189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22EAF781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2B25D9F8" w14:textId="77777777" w:rsidR="00B071C5" w:rsidRPr="005541B8" w:rsidRDefault="00B071C5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6627CB38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1FAC122A" w14:textId="77777777" w:rsidR="00B071C5" w:rsidRPr="002D5B18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B071C5" w:rsidRPr="007624FC" w14:paraId="63F4B760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1BDEDB2A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lastRenderedPageBreak/>
              <w:t>Item #</w:t>
            </w:r>
          </w:p>
          <w:p w14:paraId="4F8A9E4B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3E77A64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24F0B52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D721D16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3DD295BB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52C6FE60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71981BE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89319D5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E52E8FA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DC0AE89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B071C5" w:rsidRPr="007624FC" w14:paraId="1ED4FFC2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3E2BD696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32D403DF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AA55184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334DDB8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E2A8821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0B51AE0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B071C5" w:rsidRPr="007624FC" w14:paraId="49F6749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C647D08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661D87A7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15E9F34D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B279E73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B071C5" w:rsidRPr="007624FC" w14:paraId="26E42B01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0EE2FA3B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34A66035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DC5A2A0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1FCB801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72BDD25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18CFCC08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76D2FE7C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779C200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51443A8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5744CB6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9AFC34D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B071C5" w:rsidRPr="007624FC" w14:paraId="562FF9E5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1A528A86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6B990341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81EC6E0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C07FB9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6F0E22F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221CFDC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B071C5" w:rsidRPr="007624FC" w14:paraId="28EDAC1A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0992B145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5BA746D5" w14:textId="77777777" w:rsidR="00B071C5" w:rsidRPr="00EA74E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3B553E02" w14:textId="77777777" w:rsidR="00B071C5" w:rsidRPr="004F1AA1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5038AA64" w14:textId="77777777" w:rsidR="00B071C5" w:rsidRPr="00EB4689" w:rsidRDefault="00B071C5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40F018E4" w14:textId="77777777" w:rsidR="00B071C5" w:rsidRPr="005541B8" w:rsidRDefault="00B071C5" w:rsidP="00B071C5">
      <w:pPr>
        <w:pStyle w:val="body"/>
        <w:rPr>
          <w:rFonts w:asciiTheme="majorHAnsi" w:hAnsiTheme="majorHAnsi"/>
          <w:sz w:val="16"/>
        </w:rPr>
      </w:pPr>
    </w:p>
    <w:p w14:paraId="55F7CC8D" w14:textId="77777777" w:rsidR="00B071C5" w:rsidRDefault="00B071C5" w:rsidP="00B071C5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1E6F2261" w14:textId="77777777" w:rsidR="00B071C5" w:rsidRPr="002D5B18" w:rsidRDefault="00B071C5" w:rsidP="00B071C5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B071C5" w:rsidRPr="007624FC" w14:paraId="7E2C9B7A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9EF5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EDED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7D87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B071C5" w:rsidRPr="007624FC" w14:paraId="15985B42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85D8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C5FF3" w14:textId="77777777" w:rsidR="00B071C5" w:rsidRPr="002D5B18" w:rsidRDefault="00B071C5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9B4C2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B071C5" w:rsidRPr="007624FC" w14:paraId="1C594BB4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1B238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ECD83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D2CA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B071C5" w:rsidRPr="007624FC" w14:paraId="26BDADDA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F456" w14:textId="77777777" w:rsidR="00B071C5" w:rsidRPr="00AD794E" w:rsidRDefault="00B071C5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F46B6" w14:textId="77777777" w:rsidR="00B071C5" w:rsidRPr="002D5B18" w:rsidRDefault="00B071C5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61D4" w14:textId="77777777" w:rsidR="00B071C5" w:rsidRPr="002D5B18" w:rsidRDefault="00B071C5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55C34D23" w14:textId="77777777" w:rsidR="00B071C5" w:rsidRDefault="00B071C5" w:rsidP="00B071C5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210"/>
        <w:gridCol w:w="993"/>
        <w:gridCol w:w="540"/>
        <w:gridCol w:w="538"/>
        <w:gridCol w:w="544"/>
      </w:tblGrid>
      <w:tr w:rsidR="00B071C5" w:rsidRPr="007624FC" w14:paraId="72827DEA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0C2344"/>
            <w:vAlign w:val="center"/>
          </w:tcPr>
          <w:p w14:paraId="67278768" w14:textId="77777777" w:rsidR="00B071C5" w:rsidRPr="00931135" w:rsidRDefault="00B071C5" w:rsidP="000E7A95">
            <w:pPr>
              <w:pStyle w:val="body"/>
              <w:rPr>
                <w:rFonts w:asciiTheme="majorHAnsi" w:hAnsiTheme="majorHAnsi"/>
                <w:color w:val="97D4E9"/>
                <w:sz w:val="24"/>
              </w:rPr>
            </w:pPr>
            <w:r w:rsidRPr="00012459">
              <w:rPr>
                <w:rFonts w:asciiTheme="majorHAnsi" w:hAnsiTheme="majorHAnsi"/>
                <w:b/>
                <w:color w:val="97D4E9"/>
                <w:sz w:val="24"/>
              </w:rPr>
              <w:lastRenderedPageBreak/>
              <w:t>H. Storage Areas and/ or Shipping &amp; Receiving Areas</w:t>
            </w:r>
          </w:p>
        </w:tc>
      </w:tr>
      <w:tr w:rsidR="00B071C5" w:rsidRPr="00B4111F" w14:paraId="1E896A0E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FFFFFF" w:themeFill="background1"/>
          </w:tcPr>
          <w:p w14:paraId="132571BF" w14:textId="77777777" w:rsidR="00B071C5" w:rsidRPr="00B4111F" w:rsidRDefault="00B071C5" w:rsidP="000E7A95">
            <w:pPr>
              <w:spacing w:after="0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Building / area(s) inspected:</w:t>
            </w:r>
          </w:p>
        </w:tc>
      </w:tr>
      <w:tr w:rsidR="00B071C5" w:rsidRPr="00B4111F" w14:paraId="61725E7E" w14:textId="77777777" w:rsidTr="000E7A95">
        <w:trPr>
          <w:trHeight w:val="317"/>
        </w:trPr>
        <w:tc>
          <w:tcPr>
            <w:tcW w:w="7015" w:type="dxa"/>
            <w:gridSpan w:val="2"/>
            <w:shd w:val="clear" w:color="auto" w:fill="FFFFFF" w:themeFill="background1"/>
          </w:tcPr>
          <w:p w14:paraId="18B6615F" w14:textId="77777777" w:rsidR="00B071C5" w:rsidRPr="00B4111F" w:rsidRDefault="00B071C5" w:rsidP="000E7A95">
            <w:pPr>
              <w:pStyle w:val="body1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Inspector(s):</w:t>
            </w:r>
          </w:p>
        </w:tc>
        <w:tc>
          <w:tcPr>
            <w:tcW w:w="2615" w:type="dxa"/>
            <w:gridSpan w:val="4"/>
            <w:shd w:val="clear" w:color="auto" w:fill="FFFFFF" w:themeFill="background1"/>
            <w:vAlign w:val="center"/>
          </w:tcPr>
          <w:p w14:paraId="27C23B86" w14:textId="77777777" w:rsidR="00B071C5" w:rsidRPr="00B4111F" w:rsidRDefault="00B071C5" w:rsidP="000E7A95">
            <w:pPr>
              <w:spacing w:after="0"/>
              <w:rPr>
                <w:rFonts w:asciiTheme="majorHAnsi" w:hAnsiTheme="majorHAnsi"/>
                <w:szCs w:val="20"/>
              </w:rPr>
            </w:pPr>
            <w:r w:rsidRPr="00B4111F">
              <w:rPr>
                <w:rFonts w:asciiTheme="majorHAnsi" w:hAnsiTheme="majorHAnsi"/>
                <w:szCs w:val="20"/>
              </w:rPr>
              <w:t>Date:</w:t>
            </w:r>
          </w:p>
        </w:tc>
      </w:tr>
      <w:tr w:rsidR="00B071C5" w:rsidRPr="007624FC" w14:paraId="74B99CB8" w14:textId="77777777" w:rsidTr="000E7A95">
        <w:trPr>
          <w:trHeight w:val="317"/>
        </w:trPr>
        <w:tc>
          <w:tcPr>
            <w:tcW w:w="805" w:type="dxa"/>
            <w:shd w:val="clear" w:color="auto" w:fill="97D4E9"/>
          </w:tcPr>
          <w:p w14:paraId="7B9FE74E" w14:textId="77777777" w:rsidR="00B071C5" w:rsidRPr="000B0095" w:rsidRDefault="00B071C5" w:rsidP="000E7A95">
            <w:pPr>
              <w:pStyle w:val="itemnumber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203" w:type="dxa"/>
            <w:gridSpan w:val="2"/>
            <w:shd w:val="clear" w:color="auto" w:fill="97D4E9"/>
            <w:vAlign w:val="center"/>
          </w:tcPr>
          <w:p w14:paraId="40798BE1" w14:textId="77777777" w:rsidR="00B071C5" w:rsidRPr="000B0095" w:rsidRDefault="00B071C5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11F809FD" w14:textId="77777777" w:rsidR="00B071C5" w:rsidRPr="000B0095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73A3DAD1" w14:textId="77777777" w:rsidR="00B071C5" w:rsidRPr="000B0095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700E6EB2" w14:textId="77777777" w:rsidR="00B071C5" w:rsidRPr="000B0095" w:rsidRDefault="00B071C5" w:rsidP="000E7A95">
            <w:pPr>
              <w:pStyle w:val="itemnumber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B071C5" w:rsidRPr="00B4111F" w14:paraId="4DFFDD89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0FBE3B01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</w:t>
            </w:r>
          </w:p>
        </w:tc>
        <w:tc>
          <w:tcPr>
            <w:tcW w:w="7203" w:type="dxa"/>
            <w:gridSpan w:val="2"/>
            <w:vAlign w:val="center"/>
          </w:tcPr>
          <w:p w14:paraId="0FEA4818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stacked materials stable (interlocked, strapped, or other means of restraint) and no more than 3 boxes high if on the floor?</w:t>
            </w:r>
          </w:p>
        </w:tc>
        <w:sdt>
          <w:sdtPr>
            <w:rPr>
              <w:rFonts w:asciiTheme="majorHAnsi" w:hAnsiTheme="majorHAnsi"/>
            </w:rPr>
            <w:id w:val="4616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DC7312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0414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93755C8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993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AE27DC6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2118800E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6BE2AAFB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H-2</w:t>
            </w:r>
          </w:p>
        </w:tc>
        <w:tc>
          <w:tcPr>
            <w:tcW w:w="7203" w:type="dxa"/>
            <w:gridSpan w:val="2"/>
            <w:vAlign w:val="center"/>
          </w:tcPr>
          <w:p w14:paraId="71C653B2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stacked materials away from ignition sources?</w:t>
            </w:r>
          </w:p>
        </w:tc>
        <w:sdt>
          <w:sdtPr>
            <w:rPr>
              <w:rFonts w:asciiTheme="majorHAnsi" w:hAnsiTheme="majorHAnsi"/>
            </w:rPr>
            <w:id w:val="40928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85BEE3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3400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5F8E19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587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7F3DAAA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1444B8B5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43F559D3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H-3</w:t>
            </w:r>
          </w:p>
        </w:tc>
        <w:tc>
          <w:tcPr>
            <w:tcW w:w="7203" w:type="dxa"/>
            <w:gridSpan w:val="2"/>
            <w:vAlign w:val="center"/>
          </w:tcPr>
          <w:p w14:paraId="3683CB18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sprinkler systems unobstructed by stacked materials (min. 18” away)?</w:t>
            </w:r>
          </w:p>
        </w:tc>
        <w:sdt>
          <w:sdtPr>
            <w:rPr>
              <w:rFonts w:asciiTheme="majorHAnsi" w:hAnsiTheme="majorHAnsi"/>
            </w:rPr>
            <w:id w:val="-53888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9133095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6882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03BAE4D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61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C9AA8A6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494A7A66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2B6EA769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H-4</w:t>
            </w:r>
          </w:p>
        </w:tc>
        <w:tc>
          <w:tcPr>
            <w:tcW w:w="7203" w:type="dxa"/>
            <w:gridSpan w:val="2"/>
            <w:vAlign w:val="center"/>
          </w:tcPr>
          <w:p w14:paraId="4F192EB3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containers and storage racks undamaged and appropriate for materials?</w:t>
            </w:r>
          </w:p>
        </w:tc>
        <w:sdt>
          <w:sdtPr>
            <w:rPr>
              <w:rFonts w:asciiTheme="majorHAnsi" w:hAnsiTheme="majorHAnsi"/>
            </w:rPr>
            <w:id w:val="-85765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42174C7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171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289B169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2456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767EF0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23603092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49466921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H-5</w:t>
            </w:r>
          </w:p>
        </w:tc>
        <w:tc>
          <w:tcPr>
            <w:tcW w:w="7203" w:type="dxa"/>
            <w:gridSpan w:val="2"/>
            <w:vAlign w:val="center"/>
          </w:tcPr>
          <w:p w14:paraId="2D3BFB2B" w14:textId="4302F5A2" w:rsidR="00B071C5" w:rsidRPr="00B4111F" w:rsidRDefault="00B071C5" w:rsidP="006A23F8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shelving properly secured and not overloaded?</w:t>
            </w:r>
          </w:p>
        </w:tc>
        <w:sdt>
          <w:sdtPr>
            <w:rPr>
              <w:rFonts w:asciiTheme="majorHAnsi" w:hAnsiTheme="majorHAnsi"/>
            </w:rPr>
            <w:id w:val="-163571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11F74D6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23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ED23C3D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7956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25DCBC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466FF58F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3C341440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H-6</w:t>
            </w:r>
          </w:p>
        </w:tc>
        <w:tc>
          <w:tcPr>
            <w:tcW w:w="7203" w:type="dxa"/>
            <w:gridSpan w:val="2"/>
            <w:shd w:val="clear" w:color="auto" w:fill="FFFFFF" w:themeFill="background1"/>
            <w:vAlign w:val="center"/>
          </w:tcPr>
          <w:p w14:paraId="34F9B278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Does shelving have edge guards to prevent items from falling?</w:t>
            </w:r>
          </w:p>
        </w:tc>
        <w:sdt>
          <w:sdtPr>
            <w:rPr>
              <w:rFonts w:asciiTheme="majorHAnsi" w:hAnsiTheme="majorHAnsi"/>
            </w:rPr>
            <w:id w:val="2899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A40698D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0998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41E3CC2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3473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70DC5F4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38963B0E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502C5992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H-7</w:t>
            </w:r>
          </w:p>
        </w:tc>
        <w:tc>
          <w:tcPr>
            <w:tcW w:w="7203" w:type="dxa"/>
            <w:gridSpan w:val="2"/>
            <w:vAlign w:val="center"/>
          </w:tcPr>
          <w:p w14:paraId="50752216" w14:textId="02180BBA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</w:t>
            </w:r>
            <w:r w:rsidR="006A23F8">
              <w:rPr>
                <w:rFonts w:asciiTheme="majorHAnsi" w:hAnsiTheme="majorHAnsi"/>
                <w:sz w:val="22"/>
                <w:szCs w:val="18"/>
              </w:rPr>
              <w:t xml:space="preserve"> heavy duty (industrial)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 xml:space="preserve"> steel storage racks over 8ft tall (</w:t>
            </w:r>
            <w:r w:rsidRPr="00B4111F">
              <w:rPr>
                <w:rFonts w:asciiTheme="majorHAnsi" w:hAnsiTheme="majorHAnsi"/>
                <w:sz w:val="22"/>
              </w:rPr>
              <w:t xml:space="preserve">excluding shelving and display fixtures used for retail purposes) or under 8ft tall, but loaded or unloaded by other than manual means, meet requirements of section 4.43.1 of the OH&amp;SR </w:t>
            </w:r>
            <w:r w:rsidR="006A23F8">
              <w:rPr>
                <w:rFonts w:asciiTheme="majorHAnsi" w:hAnsiTheme="majorHAnsi"/>
                <w:sz w:val="22"/>
              </w:rPr>
              <w:t>(e.g. pallet rack, cantilever rack)</w:t>
            </w:r>
            <w:bookmarkStart w:id="0" w:name="_GoBack"/>
            <w:bookmarkEnd w:id="0"/>
          </w:p>
        </w:tc>
        <w:sdt>
          <w:sdtPr>
            <w:rPr>
              <w:rFonts w:asciiTheme="majorHAnsi" w:hAnsiTheme="majorHAnsi"/>
            </w:rPr>
            <w:id w:val="74892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A97CF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851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92CA4F7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3133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0C17445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750EDD9C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76646691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H-8</w:t>
            </w:r>
          </w:p>
        </w:tc>
        <w:tc>
          <w:tcPr>
            <w:tcW w:w="7203" w:type="dxa"/>
            <w:gridSpan w:val="2"/>
            <w:vAlign w:val="center"/>
          </w:tcPr>
          <w:p w14:paraId="04BFCAC1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 xml:space="preserve">Are hazardous materials properly labelled? </w:t>
            </w:r>
          </w:p>
        </w:tc>
        <w:sdt>
          <w:sdtPr>
            <w:rPr>
              <w:rFonts w:asciiTheme="majorHAnsi" w:hAnsiTheme="majorHAnsi"/>
            </w:rPr>
            <w:id w:val="15777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D20E2D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9682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176B9CD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6624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2C2C511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5236CAA5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5658B1F7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H-9</w:t>
            </w:r>
          </w:p>
        </w:tc>
        <w:tc>
          <w:tcPr>
            <w:tcW w:w="7203" w:type="dxa"/>
            <w:gridSpan w:val="2"/>
            <w:vAlign w:val="center"/>
          </w:tcPr>
          <w:p w14:paraId="23B03A28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flammable &amp; hazardous materials secured &amp; stored in approved containers/cabinets?</w:t>
            </w:r>
          </w:p>
        </w:tc>
        <w:sdt>
          <w:sdtPr>
            <w:rPr>
              <w:rFonts w:asciiTheme="majorHAnsi" w:hAnsiTheme="majorHAnsi"/>
            </w:rPr>
            <w:id w:val="-7929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B3D9D0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069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0B7CCC4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3032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6374AA1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36B5A7FF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1B08F2B6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H-10</w:t>
            </w:r>
          </w:p>
        </w:tc>
        <w:tc>
          <w:tcPr>
            <w:tcW w:w="7203" w:type="dxa"/>
            <w:gridSpan w:val="2"/>
            <w:vAlign w:val="center"/>
          </w:tcPr>
          <w:p w14:paraId="4153F0A1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Safety Data Sheets (SDS) readily available/accessible and less than three (3) years old?</w:t>
            </w:r>
          </w:p>
        </w:tc>
        <w:sdt>
          <w:sdtPr>
            <w:rPr>
              <w:rFonts w:asciiTheme="majorHAnsi" w:hAnsiTheme="majorHAnsi"/>
            </w:rPr>
            <w:id w:val="-10943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433963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118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9FD7031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1400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AC5F0DA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14:paraId="3B87BB74" w14:textId="77777777" w:rsidTr="000E7A95">
        <w:trPr>
          <w:trHeight w:val="317"/>
        </w:trPr>
        <w:tc>
          <w:tcPr>
            <w:tcW w:w="805" w:type="dxa"/>
            <w:shd w:val="clear" w:color="auto" w:fill="F2F2F2"/>
            <w:vAlign w:val="center"/>
          </w:tcPr>
          <w:p w14:paraId="71FAC271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H-11</w:t>
            </w:r>
          </w:p>
        </w:tc>
        <w:tc>
          <w:tcPr>
            <w:tcW w:w="7203" w:type="dxa"/>
            <w:gridSpan w:val="2"/>
            <w:vAlign w:val="center"/>
          </w:tcPr>
          <w:p w14:paraId="3C025CF7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appropriate PPE accessible to all workers, as needed?</w:t>
            </w:r>
          </w:p>
        </w:tc>
        <w:sdt>
          <w:sdtPr>
            <w:rPr>
              <w:rFonts w:asciiTheme="majorHAnsi" w:hAnsiTheme="majorHAnsi"/>
            </w:rPr>
            <w:id w:val="88029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1B54992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4210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2D437B6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3475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26A1A83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:rsidDel="000D0745" w14:paraId="32FD171E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612F1CE5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H-12</w:t>
            </w:r>
          </w:p>
        </w:tc>
        <w:tc>
          <w:tcPr>
            <w:tcW w:w="7203" w:type="dxa"/>
            <w:gridSpan w:val="2"/>
            <w:vAlign w:val="center"/>
          </w:tcPr>
          <w:p w14:paraId="6774602B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illuminated emergency exit signs visible and functional?</w:t>
            </w:r>
          </w:p>
        </w:tc>
        <w:sdt>
          <w:sdtPr>
            <w:rPr>
              <w:rFonts w:asciiTheme="majorHAnsi" w:hAnsiTheme="majorHAnsi"/>
            </w:rPr>
            <w:id w:val="15176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9A4FC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8695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8F440D2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0536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D676791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:rsidDel="000D0745" w14:paraId="290C329B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326CB40A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H-13</w:t>
            </w:r>
          </w:p>
        </w:tc>
        <w:tc>
          <w:tcPr>
            <w:tcW w:w="7203" w:type="dxa"/>
            <w:gridSpan w:val="2"/>
            <w:vAlign w:val="center"/>
          </w:tcPr>
          <w:p w14:paraId="0F43AAD1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Are fire-alarm pull-stations accessible and are emergency exit doors unobstructed, functional and can be opened from the inside without a key?</w:t>
            </w:r>
          </w:p>
        </w:tc>
        <w:sdt>
          <w:sdtPr>
            <w:rPr>
              <w:rFonts w:asciiTheme="majorHAnsi" w:hAnsiTheme="majorHAnsi"/>
            </w:rPr>
            <w:id w:val="-91339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1FCDCD5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1007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CB0A71A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6913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007747A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:rsidDel="000D0745" w14:paraId="4A2C49F0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53FE2652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H-14</w:t>
            </w:r>
          </w:p>
        </w:tc>
        <w:tc>
          <w:tcPr>
            <w:tcW w:w="7203" w:type="dxa"/>
            <w:gridSpan w:val="2"/>
            <w:vAlign w:val="center"/>
          </w:tcPr>
          <w:p w14:paraId="5810F29A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fire extinguishers readily accessible, unobstructed, charged and inspected within the last year? Is signage present (if not clearly visible)?</w:t>
            </w:r>
          </w:p>
        </w:tc>
        <w:sdt>
          <w:sdtPr>
            <w:rPr>
              <w:rFonts w:asciiTheme="majorHAnsi" w:hAnsiTheme="majorHAnsi"/>
            </w:rPr>
            <w:id w:val="74584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D37DD7B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148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33881DE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8614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9DACE62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:rsidDel="000D0745" w14:paraId="6FCADA19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201D5FD8" w14:textId="77777777" w:rsidR="00B071C5" w:rsidRPr="00B4111F" w:rsidDel="000D0745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H-15</w:t>
            </w:r>
          </w:p>
        </w:tc>
        <w:tc>
          <w:tcPr>
            <w:tcW w:w="7203" w:type="dxa"/>
            <w:gridSpan w:val="2"/>
            <w:vAlign w:val="center"/>
          </w:tcPr>
          <w:p w14:paraId="21F2AB46" w14:textId="77777777" w:rsidR="00B071C5" w:rsidRPr="00B4111F" w:rsidDel="000D0745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there resources, known and available, to help workers address and prevent ergonomic issues such as overexertion, MSIs, etc.?</w:t>
            </w:r>
          </w:p>
        </w:tc>
        <w:sdt>
          <w:sdtPr>
            <w:rPr>
              <w:rFonts w:ascii="Calibri Light" w:hAnsi="Calibri Light"/>
              <w:szCs w:val="20"/>
            </w:rPr>
            <w:id w:val="-17760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5A1730B" w14:textId="77777777" w:rsidR="00B071C5" w:rsidRPr="00B4111F" w:rsidDel="000D0745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szCs w:val="20"/>
            </w:rPr>
            <w:id w:val="113853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DC76C4C" w14:textId="77777777" w:rsidR="00B071C5" w:rsidRPr="00B4111F" w:rsidDel="000D0745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szCs w:val="20"/>
            </w:rPr>
            <w:id w:val="-13113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69290D3" w14:textId="77777777" w:rsidR="00B071C5" w:rsidRPr="00B4111F" w:rsidDel="000D0745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071C5" w:rsidRPr="00B4111F" w:rsidDel="000D0745" w14:paraId="7E799DE6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541DDD34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H-16</w:t>
            </w:r>
          </w:p>
        </w:tc>
        <w:tc>
          <w:tcPr>
            <w:tcW w:w="7203" w:type="dxa"/>
            <w:gridSpan w:val="2"/>
            <w:vAlign w:val="center"/>
          </w:tcPr>
          <w:p w14:paraId="18BBF1EE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Have any occurrences of overexertion or other ergonomic issues been addressed?</w:t>
            </w:r>
          </w:p>
        </w:tc>
        <w:sdt>
          <w:sdtPr>
            <w:rPr>
              <w:rFonts w:ascii="Calibri Light" w:hAnsi="Calibri Light"/>
              <w:szCs w:val="20"/>
            </w:rPr>
            <w:id w:val="32910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D3CE95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szCs w:val="20"/>
            </w:rPr>
            <w:id w:val="-19588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4D16D94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szCs w:val="20"/>
            </w:rPr>
            <w:id w:val="-7313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16583AF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071C5" w:rsidRPr="00B4111F" w:rsidDel="000D0745" w14:paraId="1D544A2D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1AAB6BC8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H-17</w:t>
            </w:r>
          </w:p>
        </w:tc>
        <w:tc>
          <w:tcPr>
            <w:tcW w:w="7203" w:type="dxa"/>
            <w:gridSpan w:val="2"/>
            <w:vAlign w:val="center"/>
          </w:tcPr>
          <w:p w14:paraId="3D52886F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emergency contact numbers and procedures (including First Aid) prominently posted?</w:t>
            </w:r>
          </w:p>
        </w:tc>
        <w:sdt>
          <w:sdtPr>
            <w:rPr>
              <w:rFonts w:ascii="Calibri Light" w:hAnsi="Calibri Light"/>
              <w:szCs w:val="20"/>
            </w:rPr>
            <w:id w:val="96346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48EDAE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szCs w:val="20"/>
            </w:rPr>
            <w:id w:val="207800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62D30081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/>
              <w:szCs w:val="20"/>
            </w:rPr>
            <w:id w:val="145359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3C73BF7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</w:tr>
      <w:tr w:rsidR="00B071C5" w:rsidRPr="00B4111F" w:rsidDel="000D0745" w14:paraId="44871D90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45AE52D9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H-18</w:t>
            </w:r>
          </w:p>
        </w:tc>
        <w:tc>
          <w:tcPr>
            <w:tcW w:w="7203" w:type="dxa"/>
            <w:gridSpan w:val="2"/>
            <w:vAlign w:val="center"/>
          </w:tcPr>
          <w:p w14:paraId="4BAD3901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tc>
          <w:tcPr>
            <w:tcW w:w="540" w:type="dxa"/>
            <w:vAlign w:val="center"/>
          </w:tcPr>
          <w:p w14:paraId="4F70C3F6" w14:textId="77777777" w:rsidR="00B071C5" w:rsidRPr="00B4111F" w:rsidRDefault="006A23F8" w:rsidP="000E7A95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38800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C5" w:rsidRPr="00B41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" w:type="dxa"/>
            <w:vAlign w:val="center"/>
          </w:tcPr>
          <w:p w14:paraId="341AA416" w14:textId="77777777" w:rsidR="00B071C5" w:rsidRPr="00B4111F" w:rsidRDefault="006A23F8" w:rsidP="000E7A95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131568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C5" w:rsidRPr="00B41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4" w:type="dxa"/>
            <w:vAlign w:val="center"/>
          </w:tcPr>
          <w:p w14:paraId="7D15B329" w14:textId="77777777" w:rsidR="00B071C5" w:rsidRPr="00B4111F" w:rsidRDefault="006A23F8" w:rsidP="000E7A95">
            <w:pPr>
              <w:spacing w:after="0"/>
              <w:jc w:val="center"/>
              <w:rPr>
                <w:rFonts w:ascii="Calibri Light" w:hAnsi="Calibri Light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15437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1C5" w:rsidRPr="00B41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71C5" w:rsidRPr="00B4111F" w:rsidDel="000D0745" w14:paraId="08844BA2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0E85E5EC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H-19</w:t>
            </w:r>
          </w:p>
        </w:tc>
        <w:tc>
          <w:tcPr>
            <w:tcW w:w="7203" w:type="dxa"/>
            <w:gridSpan w:val="2"/>
            <w:vAlign w:val="center"/>
          </w:tcPr>
          <w:p w14:paraId="41D24296" w14:textId="77777777" w:rsidR="00B071C5" w:rsidRPr="00B4111F" w:rsidRDefault="00B071C5" w:rsidP="000E7A95">
            <w:pPr>
              <w:pStyle w:val="body10"/>
              <w:spacing w:before="60" w:after="60"/>
              <w:jc w:val="both"/>
              <w:rPr>
                <w:rFonts w:asciiTheme="majorHAnsi" w:hAnsiTheme="majorHAnsi"/>
                <w:sz w:val="22"/>
                <w:highlight w:val="yellow"/>
              </w:rPr>
            </w:pPr>
            <w:r w:rsidRPr="00B4111F">
              <w:rPr>
                <w:rFonts w:asciiTheme="majorHAnsi" w:hAnsiTheme="majorHAnsi"/>
                <w:sz w:val="22"/>
              </w:rPr>
              <w:t>Do new staff receive workplace and task-specific orientations and are records kept?</w:t>
            </w:r>
            <w:r w:rsidRPr="00B4111F">
              <w:rPr>
                <w:rFonts w:asciiTheme="majorHAnsi" w:hAnsiTheme="majorHAnsi"/>
                <w:sz w:val="22"/>
              </w:rPr>
              <w:tab/>
            </w:r>
          </w:p>
        </w:tc>
        <w:sdt>
          <w:sdtPr>
            <w:rPr>
              <w:rFonts w:asciiTheme="majorHAnsi" w:hAnsiTheme="majorHAnsi"/>
            </w:rPr>
            <w:id w:val="155133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5142A5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3276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A7678B9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589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E0247AC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4111F" w:rsidDel="000D0745" w14:paraId="1ECA7205" w14:textId="77777777" w:rsidTr="000E7A95">
        <w:tblPrEx>
          <w:tblLook w:val="0480" w:firstRow="0" w:lastRow="0" w:firstColumn="1" w:lastColumn="0" w:noHBand="0" w:noVBand="1"/>
        </w:tblPrEx>
        <w:tc>
          <w:tcPr>
            <w:tcW w:w="805" w:type="dxa"/>
            <w:shd w:val="clear" w:color="auto" w:fill="F2F2F2"/>
            <w:vAlign w:val="center"/>
          </w:tcPr>
          <w:p w14:paraId="56563787" w14:textId="77777777" w:rsidR="00B071C5" w:rsidRPr="00B4111F" w:rsidRDefault="00B071C5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H-20</w:t>
            </w:r>
          </w:p>
        </w:tc>
        <w:tc>
          <w:tcPr>
            <w:tcW w:w="7203" w:type="dxa"/>
            <w:gridSpan w:val="2"/>
            <w:vAlign w:val="center"/>
          </w:tcPr>
          <w:p w14:paraId="449D204B" w14:textId="77777777" w:rsidR="00B071C5" w:rsidRPr="00B4111F" w:rsidRDefault="00B071C5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150981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AECA673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5898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3BA7560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72470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335B76B" w14:textId="77777777" w:rsidR="00B071C5" w:rsidRPr="00B4111F" w:rsidRDefault="00B071C5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71C5" w:rsidRPr="00B02DD1" w14:paraId="4C22271B" w14:textId="77777777" w:rsidTr="000E7A9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14:paraId="5784DDBE" w14:textId="77777777" w:rsidR="00B071C5" w:rsidRPr="00B02DD1" w:rsidRDefault="00B071C5" w:rsidP="000E7A95">
            <w:pPr>
              <w:pStyle w:val="itemnumber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lastRenderedPageBreak/>
              <w:t>Item #</w:t>
            </w:r>
          </w:p>
        </w:tc>
        <w:tc>
          <w:tcPr>
            <w:tcW w:w="8825" w:type="dxa"/>
            <w:gridSpan w:val="5"/>
            <w:vAlign w:val="center"/>
          </w:tcPr>
          <w:p w14:paraId="1F3B9725" w14:textId="77777777" w:rsidR="00B071C5" w:rsidRPr="00B02DD1" w:rsidRDefault="00B071C5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071C5" w:rsidRPr="00176A68" w14:paraId="1C3F78E1" w14:textId="77777777" w:rsidTr="000E7A9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14:paraId="55430748" w14:textId="77777777" w:rsidR="00B071C5" w:rsidRPr="005C3C2F" w:rsidRDefault="00B071C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14:paraId="077B3225" w14:textId="77777777" w:rsidR="00B071C5" w:rsidRPr="005C3C2F" w:rsidRDefault="00B071C5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B071C5" w:rsidRPr="00176A68" w14:paraId="29919B62" w14:textId="77777777" w:rsidTr="000E7A9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14:paraId="4A0D157F" w14:textId="77777777" w:rsidR="00B071C5" w:rsidRPr="005C3C2F" w:rsidRDefault="00B071C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14:paraId="72FE8718" w14:textId="77777777" w:rsidR="00B071C5" w:rsidRPr="005C3C2F" w:rsidRDefault="00B071C5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B071C5" w:rsidRPr="00176A68" w14:paraId="0FE481FD" w14:textId="77777777" w:rsidTr="000E7A9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14:paraId="5202B539" w14:textId="77777777" w:rsidR="00B071C5" w:rsidRPr="005C3C2F" w:rsidRDefault="00B071C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14:paraId="4CEF3581" w14:textId="77777777" w:rsidR="00B071C5" w:rsidRPr="005C3C2F" w:rsidRDefault="00B071C5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B071C5" w:rsidRPr="00176A68" w14:paraId="43007B97" w14:textId="77777777" w:rsidTr="000E7A9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14:paraId="4C5B7E82" w14:textId="77777777" w:rsidR="00B071C5" w:rsidRPr="005C3C2F" w:rsidRDefault="00B071C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14:paraId="6D111285" w14:textId="77777777" w:rsidR="00B071C5" w:rsidRPr="005C3C2F" w:rsidRDefault="00B071C5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  <w:tr w:rsidR="00B071C5" w:rsidRPr="00176A68" w14:paraId="1C2F5684" w14:textId="77777777" w:rsidTr="000E7A95">
        <w:trPr>
          <w:trHeight w:val="317"/>
        </w:trPr>
        <w:tc>
          <w:tcPr>
            <w:tcW w:w="805" w:type="dxa"/>
            <w:shd w:val="clear" w:color="auto" w:fill="FFFFFF" w:themeFill="background1"/>
          </w:tcPr>
          <w:p w14:paraId="049232B1" w14:textId="77777777" w:rsidR="00B071C5" w:rsidRPr="005C3C2F" w:rsidRDefault="00B071C5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Theme="majorHAnsi" w:hAnsiTheme="majorHAnsi"/>
                <w:bCs/>
                <w:sz w:val="22"/>
                <w:szCs w:val="20"/>
                <w:lang w:val="en-AU"/>
              </w:rPr>
            </w:pPr>
          </w:p>
        </w:tc>
        <w:tc>
          <w:tcPr>
            <w:tcW w:w="8825" w:type="dxa"/>
            <w:gridSpan w:val="5"/>
            <w:vAlign w:val="center"/>
          </w:tcPr>
          <w:p w14:paraId="77AF53D0" w14:textId="77777777" w:rsidR="00B071C5" w:rsidRPr="005C3C2F" w:rsidRDefault="00B071C5" w:rsidP="000E7A95">
            <w:pPr>
              <w:spacing w:before="60" w:after="60"/>
              <w:rPr>
                <w:rFonts w:asciiTheme="majorHAnsi" w:hAnsiTheme="majorHAnsi"/>
                <w:bCs/>
                <w:szCs w:val="20"/>
                <w:lang w:val="en-AU"/>
              </w:rPr>
            </w:pPr>
          </w:p>
        </w:tc>
      </w:tr>
    </w:tbl>
    <w:p w14:paraId="70E04798" w14:textId="77777777" w:rsidR="00B071C5" w:rsidRDefault="00B071C5" w:rsidP="007D48B3">
      <w:pPr>
        <w:rPr>
          <w:sz w:val="28"/>
          <w:szCs w:val="28"/>
        </w:rPr>
      </w:pPr>
    </w:p>
    <w:p w14:paraId="5770784F" w14:textId="77777777" w:rsidR="00B071C5" w:rsidRPr="00C95BAF" w:rsidRDefault="00B071C5" w:rsidP="007D48B3">
      <w:pPr>
        <w:rPr>
          <w:vanish/>
          <w:sz w:val="28"/>
          <w:szCs w:val="28"/>
        </w:rPr>
      </w:pPr>
    </w:p>
    <w:sectPr w:rsidR="00B071C5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7A1EC9FF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0FD2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23F8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D48B3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071C5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2BB1-B46B-4A75-B762-C7283491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Dickson, Amber</cp:lastModifiedBy>
  <cp:revision>3</cp:revision>
  <cp:lastPrinted>2018-09-27T19:18:00Z</cp:lastPrinted>
  <dcterms:created xsi:type="dcterms:W3CDTF">2018-12-05T22:51:00Z</dcterms:created>
  <dcterms:modified xsi:type="dcterms:W3CDTF">2018-12-07T18:05:00Z</dcterms:modified>
  <cp:contentStatus/>
</cp:coreProperties>
</file>