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B7BB" w14:textId="77777777" w:rsidR="0008716F" w:rsidRPr="002D5B18" w:rsidRDefault="0008716F" w:rsidP="0008716F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>
        <w:rPr>
          <w:b/>
          <w:color w:val="0C2344"/>
          <w:sz w:val="36"/>
        </w:rPr>
        <w:t xml:space="preserve">Summary </w:t>
      </w:r>
      <w:r w:rsidRPr="002D5B18">
        <w:rPr>
          <w:b/>
          <w:color w:val="0C2344"/>
          <w:sz w:val="36"/>
        </w:rPr>
        <w:t>Report</w:t>
      </w:r>
    </w:p>
    <w:p w14:paraId="360C430F" w14:textId="77777777" w:rsidR="0008716F" w:rsidRDefault="0008716F" w:rsidP="0008716F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tbl>
      <w:tblPr>
        <w:tblStyle w:val="TableGrid"/>
        <w:tblW w:w="0" w:type="auto"/>
        <w:tblInd w:w="-270" w:type="dxa"/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08716F" w:rsidRPr="00585475" w14:paraId="07D1BE3E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56893" w14:textId="77777777" w:rsidR="0008716F" w:rsidRPr="000C711C" w:rsidRDefault="0008716F" w:rsidP="000E7A95">
            <w:pPr>
              <w:rPr>
                <w:rFonts w:ascii="Calibri Light" w:eastAsia="Calibri" w:hAnsi="Calibri Light" w:cs="Times New Roman"/>
                <w:b/>
              </w:rPr>
            </w:pPr>
            <w:r w:rsidRPr="000C711C">
              <w:rPr>
                <w:rFonts w:ascii="Calibri Light" w:eastAsia="Calibri" w:hAnsi="Calibri Light" w:cs="Times New Roman"/>
                <w:b/>
              </w:rPr>
              <w:t>Building name and area</w:t>
            </w:r>
            <w:r>
              <w:rPr>
                <w:rFonts w:ascii="Calibri Light" w:eastAsia="Calibri" w:hAnsi="Calibri Light" w:cs="Times New Roman"/>
                <w:b/>
              </w:rPr>
              <w:t>(s)</w:t>
            </w:r>
            <w:r w:rsidRPr="000C711C">
              <w:rPr>
                <w:rFonts w:ascii="Calibri Light" w:eastAsia="Calibri" w:hAnsi="Calibri Light" w:cs="Times New Roman"/>
                <w:b/>
              </w:rPr>
              <w:t xml:space="preserve"> inspected:</w:t>
            </w:r>
          </w:p>
        </w:tc>
        <w:tc>
          <w:tcPr>
            <w:tcW w:w="5562" w:type="dxa"/>
            <w:tcBorders>
              <w:top w:val="nil"/>
              <w:left w:val="nil"/>
              <w:right w:val="nil"/>
            </w:tcBorders>
          </w:tcPr>
          <w:p w14:paraId="263985E1" w14:textId="77777777" w:rsidR="0008716F" w:rsidRPr="00585475" w:rsidRDefault="0008716F" w:rsidP="000E7A95">
            <w:pPr>
              <w:rPr>
                <w:rFonts w:ascii="Calibri Light" w:eastAsia="Calibri" w:hAnsi="Calibri Light" w:cs="Times New Roman"/>
              </w:rPr>
            </w:pPr>
            <w:r w:rsidRPr="00585475">
              <w:rPr>
                <w:rFonts w:ascii="Calibri Light" w:eastAsia="Calibri" w:hAnsi="Calibri Light" w:cs="Times New Roman"/>
              </w:rPr>
              <w:tab/>
            </w:r>
            <w:r w:rsidRPr="00585475">
              <w:rPr>
                <w:rFonts w:ascii="Calibri Light" w:eastAsia="Calibri" w:hAnsi="Calibri Light" w:cs="Times New Roman"/>
              </w:rPr>
              <w:tab/>
            </w:r>
          </w:p>
        </w:tc>
      </w:tr>
      <w:tr w:rsidR="0008716F" w:rsidRPr="00C43217" w14:paraId="629FCFA3" w14:textId="77777777" w:rsidTr="000E7A95">
        <w:trPr>
          <w:trHeight w:val="46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BF82A" w14:textId="77777777" w:rsidR="0008716F" w:rsidRPr="000C711C" w:rsidRDefault="0008716F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completed by: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C1A1A" w14:textId="77777777" w:rsidR="0008716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66B25626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  <w:tr w:rsidR="0008716F" w:rsidRPr="00C43217" w14:paraId="004C9EEE" w14:textId="77777777" w:rsidTr="000E7A9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D8645" w14:textId="77777777" w:rsidR="0008716F" w:rsidRPr="000C711C" w:rsidRDefault="0008716F" w:rsidP="000E7A95">
            <w:pPr>
              <w:pStyle w:val="body"/>
              <w:rPr>
                <w:rFonts w:asciiTheme="majorHAnsi" w:hAnsiTheme="majorHAnsi"/>
                <w:b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Date and time: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4C7AD" w14:textId="77777777" w:rsidR="0008716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  <w:p w14:paraId="0FAD240C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4F294F">
              <w:rPr>
                <w:rFonts w:asciiTheme="majorHAnsi" w:hAnsiTheme="majorHAnsi"/>
                <w:sz w:val="22"/>
              </w:rPr>
              <w:tab/>
            </w:r>
          </w:p>
        </w:tc>
      </w:tr>
      <w:tr w:rsidR="0008716F" w:rsidRPr="00C43217" w14:paraId="74ABBB27" w14:textId="77777777" w:rsidTr="000E7A95">
        <w:trPr>
          <w:trHeight w:val="46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B747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  <w:r w:rsidRPr="000C711C">
              <w:rPr>
                <w:rFonts w:asciiTheme="majorHAnsi" w:hAnsiTheme="majorHAnsi"/>
                <w:b/>
                <w:sz w:val="22"/>
              </w:rPr>
              <w:t>Inspection #:</w:t>
            </w:r>
            <w:r w:rsidRPr="00D613A1">
              <w:rPr>
                <w:rFonts w:asciiTheme="majorHAnsi" w:hAnsiTheme="majorHAnsi"/>
                <w:sz w:val="22"/>
              </w:rPr>
              <w:t xml:space="preserve"> </w:t>
            </w:r>
            <w:r w:rsidRPr="00D613A1">
              <w:rPr>
                <w:rFonts w:asciiTheme="majorHAnsi" w:hAnsiTheme="majorHAnsi"/>
                <w:color w:val="808080" w:themeColor="background1" w:themeShade="80"/>
              </w:rPr>
              <w:t>(</w:t>
            </w:r>
            <w:r w:rsidRPr="00D613A1">
              <w:rPr>
                <w:rFonts w:asciiTheme="majorHAnsi" w:hAnsiTheme="majorHAnsi"/>
                <w:color w:val="808080" w:themeColor="background1" w:themeShade="80"/>
                <w:sz w:val="18"/>
              </w:rPr>
              <w:t>GI- building name- yy/mm/dd)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right w:val="nil"/>
            </w:tcBorders>
          </w:tcPr>
          <w:p w14:paraId="5678D5B7" w14:textId="77777777" w:rsidR="0008716F" w:rsidRPr="004F294F" w:rsidRDefault="0008716F" w:rsidP="000E7A95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7B37CC3D" w14:textId="77777777" w:rsidR="0008716F" w:rsidRPr="009B3F92" w:rsidRDefault="0008716F" w:rsidP="0008716F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26A330C7" w14:textId="77777777" w:rsidR="0008716F" w:rsidRDefault="0008716F" w:rsidP="0008716F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</w:p>
    <w:p w14:paraId="5D931C6E" w14:textId="77777777" w:rsidR="0008716F" w:rsidRDefault="0008716F" w:rsidP="0008716F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r>
        <w:rPr>
          <w:color w:val="0C2344"/>
          <w:sz w:val="22"/>
          <w:szCs w:val="28"/>
        </w:rPr>
        <w:t xml:space="preserve">The below General Inspection Report summarizes deficient items found during the General Inspection. This Inspection Report is to be completed during </w:t>
      </w:r>
      <w:r w:rsidRPr="00176A68">
        <w:rPr>
          <w:color w:val="0C2344"/>
          <w:sz w:val="22"/>
          <w:szCs w:val="28"/>
        </w:rPr>
        <w:t>or following</w:t>
      </w:r>
      <w:r>
        <w:rPr>
          <w:color w:val="0C2344"/>
          <w:sz w:val="22"/>
          <w:szCs w:val="28"/>
        </w:rPr>
        <w:t xml:space="preserve"> the General Inspection (based on individual Section Notes).</w:t>
      </w:r>
    </w:p>
    <w:p w14:paraId="6FB69581" w14:textId="77777777" w:rsidR="0008716F" w:rsidRPr="00E72473" w:rsidRDefault="0008716F" w:rsidP="0008716F"/>
    <w:p w14:paraId="4A926522" w14:textId="77777777" w:rsidR="0008716F" w:rsidRPr="00E72473" w:rsidRDefault="0008716F" w:rsidP="0008716F">
      <w:pPr>
        <w:jc w:val="center"/>
        <w:rPr>
          <w:rFonts w:asciiTheme="majorHAnsi" w:eastAsiaTheme="majorEastAsia" w:hAnsiTheme="majorHAnsi" w:cstheme="majorBidi"/>
          <w:b/>
          <w:color w:val="0C2344"/>
          <w:szCs w:val="28"/>
        </w:rPr>
      </w:pPr>
      <w:r w:rsidRPr="00E72473">
        <w:rPr>
          <w:rFonts w:asciiTheme="majorHAnsi" w:eastAsiaTheme="majorEastAsia" w:hAnsiTheme="majorHAnsi" w:cstheme="majorBidi"/>
          <w:b/>
          <w:color w:val="0C2344"/>
          <w:szCs w:val="28"/>
        </w:rPr>
        <w:t>Proceed to General Inspection Checklist for further details regarding item numbers.</w:t>
      </w:r>
    </w:p>
    <w:tbl>
      <w:tblPr>
        <w:tblW w:w="10440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3490"/>
        <w:gridCol w:w="2092"/>
        <w:gridCol w:w="3308"/>
      </w:tblGrid>
      <w:tr w:rsidR="0008716F" w:rsidRPr="007624FC" w14:paraId="629EAC12" w14:textId="77777777" w:rsidTr="000E7A95">
        <w:trPr>
          <w:trHeight w:val="1665"/>
        </w:trPr>
        <w:tc>
          <w:tcPr>
            <w:tcW w:w="1550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6D3E9926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158631CE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8316DFF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B55B862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228F8542" w14:textId="77777777" w:rsidR="0008716F" w:rsidRPr="00735008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76F7FFFA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3241335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A01959F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9D5C588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907EB44" w14:textId="77777777" w:rsidR="0008716F" w:rsidRPr="009971AB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4FD96904" w14:textId="77777777" w:rsidR="0008716F" w:rsidRPr="005541B8" w:rsidRDefault="0008716F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8716F" w:rsidRPr="007624FC" w14:paraId="21D47B2B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C3C24C6" w14:textId="77777777" w:rsidR="0008716F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2A5BB1E6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C482AC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D5CA36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7BB6FA1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CB6509F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93FDB7E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4F703AD2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F85E6FA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7EFAF429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7C75C619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D3D9B00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8716F" w:rsidRPr="007624FC" w14:paraId="2E3BDA68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1F8D72BE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10779E72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8063076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07E0FCA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306197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7E1CDA4F" w14:textId="77777777" w:rsidR="0008716F" w:rsidRPr="00735008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</w:t>
            </w:r>
            <w:r w:rsidRPr="002D5B18">
              <w:rPr>
                <w:rFonts w:asciiTheme="majorHAnsi" w:hAnsiTheme="majorHAnsi"/>
                <w:szCs w:val="20"/>
              </w:rPr>
              <w:t>azard: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33F00934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9DD726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4539CAE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06AE8AD1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711031F7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559B9DC" w14:textId="77777777" w:rsidR="0008716F" w:rsidRPr="005541B8" w:rsidRDefault="0008716F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08716F" w:rsidRPr="007624FC" w14:paraId="477A049E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49368513" w14:textId="77777777" w:rsidR="0008716F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4B9BF3B5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8E13D5F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FC3E74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EF4B2EB" w14:textId="77777777" w:rsidR="0008716F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C80C5DA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3330600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690BDE12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2F0FFA57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303A663" w14:textId="77777777" w:rsidR="0008716F" w:rsidRPr="005541B8" w:rsidRDefault="0008716F" w:rsidP="000E7A95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0E12E215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0578095D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08716F" w:rsidRPr="007624FC" w14:paraId="2B4E7ACC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0753359B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lastRenderedPageBreak/>
              <w:t>Item #</w:t>
            </w:r>
          </w:p>
          <w:p w14:paraId="1E3C1F5A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38B8156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9ED7837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629A3C2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467C11C8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20C30A5D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5714A0E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632E4BD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97DDEA2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2CD2BAA1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2CFC63A9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CC9A272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5E69F469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1D249DF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B68AECE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A06D08E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27BA883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4D0B9983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9881B77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2592929A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030EE6C8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6DB8290C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  <w:tr w:rsidR="0008716F" w:rsidRPr="007624FC" w14:paraId="72C23A5F" w14:textId="77777777" w:rsidTr="000E7A95">
        <w:tc>
          <w:tcPr>
            <w:tcW w:w="1550" w:type="dxa"/>
            <w:tcBorders>
              <w:top w:val="single" w:sz="18" w:space="0" w:color="776E64"/>
              <w:left w:val="single" w:sz="18" w:space="0" w:color="776E64"/>
              <w:bottom w:val="single" w:sz="4" w:space="0" w:color="auto"/>
              <w:right w:val="single" w:sz="4" w:space="0" w:color="auto"/>
            </w:tcBorders>
            <w:shd w:val="clear" w:color="auto" w:fill="97D4E9"/>
          </w:tcPr>
          <w:p w14:paraId="510D1393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Item #</w:t>
            </w:r>
          </w:p>
          <w:p w14:paraId="7DB4D833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DD708A7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D73A657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8C12FDF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890" w:type="dxa"/>
            <w:gridSpan w:val="3"/>
            <w:tcBorders>
              <w:top w:val="single" w:sz="18" w:space="0" w:color="776E64"/>
              <w:left w:val="single" w:sz="4" w:space="0" w:color="auto"/>
              <w:bottom w:val="single" w:sz="4" w:space="0" w:color="auto"/>
              <w:right w:val="single" w:sz="18" w:space="0" w:color="776E64"/>
            </w:tcBorders>
            <w:shd w:val="clear" w:color="auto" w:fill="auto"/>
          </w:tcPr>
          <w:p w14:paraId="665656CD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 xml:space="preserve">Description of Hazard: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(specific location and/or equipment, nature of hazard - *see below)</w:t>
            </w:r>
          </w:p>
          <w:p w14:paraId="194CD9AE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447AE92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3D00E005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659EF682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color w:val="808080" w:themeColor="background1" w:themeShade="80"/>
                <w:szCs w:val="20"/>
              </w:rPr>
            </w:pPr>
          </w:p>
          <w:p w14:paraId="1E63B923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3FEF0C8E" w14:textId="77777777" w:rsidTr="000E7A95">
        <w:tc>
          <w:tcPr>
            <w:tcW w:w="10440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2046335E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 xml:space="preserve">Recommended Action: </w:t>
            </w:r>
            <w:r w:rsidRPr="00EA74E9">
              <w:rPr>
                <w:rFonts w:asciiTheme="majorHAnsi" w:hAnsiTheme="majorHAnsi"/>
                <w:i/>
                <w:color w:val="808080" w:themeColor="background1" w:themeShade="80"/>
                <w:szCs w:val="20"/>
              </w:rPr>
              <w:t>(detailed action, taking account of hierarchy of controls, two or more options where appropriate)</w:t>
            </w:r>
          </w:p>
          <w:p w14:paraId="402D6382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84F3B35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29F36F3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10BC1D3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B178250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08716F" w:rsidRPr="007624FC" w14:paraId="5AEF1649" w14:textId="77777777" w:rsidTr="000E7A95">
        <w:tc>
          <w:tcPr>
            <w:tcW w:w="5040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50C18717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Person Responsible:</w:t>
            </w:r>
          </w:p>
          <w:p w14:paraId="2B685F97" w14:textId="77777777" w:rsidR="0008716F" w:rsidRPr="00EA74E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E27DC5A" w14:textId="77777777" w:rsidR="0008716F" w:rsidRPr="004F1AA1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4F1AA1"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3A3D40E3" w14:textId="77777777" w:rsidR="0008716F" w:rsidRPr="00EB4689" w:rsidRDefault="0008716F" w:rsidP="000E7A95">
            <w:pPr>
              <w:pStyle w:val="body"/>
              <w:rPr>
                <w:rFonts w:asciiTheme="majorHAnsi" w:hAnsiTheme="majorHAnsi"/>
                <w:szCs w:val="20"/>
              </w:rPr>
            </w:pPr>
            <w:r w:rsidRPr="00EB4689">
              <w:rPr>
                <w:rFonts w:asciiTheme="majorHAnsi" w:hAnsiTheme="majorHAnsi"/>
                <w:szCs w:val="20"/>
              </w:rPr>
              <w:t>Target Date:</w:t>
            </w:r>
          </w:p>
        </w:tc>
      </w:tr>
    </w:tbl>
    <w:p w14:paraId="2136D5D9" w14:textId="77777777" w:rsidR="0008716F" w:rsidRPr="005541B8" w:rsidRDefault="0008716F" w:rsidP="0008716F">
      <w:pPr>
        <w:pStyle w:val="body"/>
        <w:rPr>
          <w:rFonts w:asciiTheme="majorHAnsi" w:hAnsiTheme="majorHAnsi"/>
          <w:sz w:val="16"/>
        </w:rPr>
      </w:pPr>
    </w:p>
    <w:p w14:paraId="4FB6ABD0" w14:textId="77777777" w:rsidR="0008716F" w:rsidRDefault="0008716F" w:rsidP="0008716F">
      <w:pPr>
        <w:ind w:left="-450" w:right="-630"/>
        <w:rPr>
          <w:rFonts w:asciiTheme="majorHAnsi" w:hAnsiTheme="majorHAnsi"/>
          <w:b/>
          <w:sz w:val="20"/>
        </w:rPr>
      </w:pPr>
      <w:r w:rsidRPr="002D5B18">
        <w:rPr>
          <w:rFonts w:asciiTheme="majorHAnsi" w:hAnsiTheme="majorHAnsi"/>
          <w:b/>
          <w:sz w:val="20"/>
        </w:rPr>
        <w:t>Send a copy of this report</w:t>
      </w:r>
      <w:r>
        <w:rPr>
          <w:rFonts w:asciiTheme="majorHAnsi" w:hAnsiTheme="majorHAnsi"/>
          <w:b/>
          <w:sz w:val="20"/>
        </w:rPr>
        <w:t xml:space="preserve"> and checklist</w:t>
      </w:r>
      <w:r w:rsidRPr="002D5B18">
        <w:rPr>
          <w:rFonts w:asciiTheme="majorHAnsi" w:hAnsiTheme="majorHAnsi"/>
          <w:b/>
          <w:sz w:val="20"/>
        </w:rPr>
        <w:t xml:space="preserve"> to the </w:t>
      </w:r>
      <w:r>
        <w:rPr>
          <w:rFonts w:asciiTheme="majorHAnsi" w:hAnsiTheme="majorHAnsi"/>
          <w:b/>
          <w:sz w:val="20"/>
        </w:rPr>
        <w:t>appropriate JOHSCs</w:t>
      </w:r>
      <w:r w:rsidRPr="002D5B18">
        <w:rPr>
          <w:rFonts w:asciiTheme="majorHAnsi" w:hAnsiTheme="majorHAnsi"/>
          <w:b/>
          <w:sz w:val="20"/>
        </w:rPr>
        <w:t xml:space="preserve">.  </w:t>
      </w:r>
      <w:r w:rsidRPr="002D5B18">
        <w:rPr>
          <w:rFonts w:asciiTheme="majorHAnsi" w:hAnsiTheme="majorHAnsi"/>
          <w:b/>
          <w:sz w:val="20"/>
          <w:highlight w:val="yellow"/>
        </w:rPr>
        <w:t>Highlight important items</w:t>
      </w:r>
      <w:r w:rsidRPr="002D5B18">
        <w:rPr>
          <w:rFonts w:asciiTheme="majorHAnsi" w:hAnsiTheme="majorHAnsi"/>
          <w:b/>
          <w:sz w:val="20"/>
        </w:rPr>
        <w:t xml:space="preserve"> that must be reviewed/discussed at next JOHSC meeting.</w:t>
      </w:r>
      <w:r>
        <w:rPr>
          <w:rFonts w:asciiTheme="majorHAnsi" w:hAnsiTheme="majorHAnsi"/>
          <w:b/>
          <w:sz w:val="20"/>
        </w:rPr>
        <w:t xml:space="preserve"> Actionable items listed in the Inspection Report should be divided and sent only to each of the persons responsible.</w:t>
      </w:r>
    </w:p>
    <w:p w14:paraId="2DEA3D6E" w14:textId="77777777" w:rsidR="0008716F" w:rsidRPr="002D5B18" w:rsidRDefault="0008716F" w:rsidP="0008716F">
      <w:pPr>
        <w:tabs>
          <w:tab w:val="left" w:pos="4200"/>
        </w:tabs>
        <w:ind w:right="-630"/>
        <w:rPr>
          <w:rFonts w:asciiTheme="majorHAnsi" w:hAnsiTheme="majorHAnsi"/>
          <w:b/>
          <w:sz w:val="20"/>
          <w:szCs w:val="20"/>
          <w:lang w:val="en-US"/>
        </w:rPr>
      </w:pPr>
      <w:r w:rsidRPr="002D5B18">
        <w:rPr>
          <w:rFonts w:asciiTheme="majorHAnsi" w:hAnsiTheme="majorHAnsi"/>
          <w:b/>
          <w:sz w:val="20"/>
          <w:szCs w:val="20"/>
          <w:lang w:val="en-US"/>
        </w:rPr>
        <w:t>Hazard Rating Descriptions/ Priority Table:</w:t>
      </w:r>
      <w:r>
        <w:rPr>
          <w:rFonts w:asciiTheme="majorHAnsi" w:hAnsiTheme="majorHAnsi"/>
          <w:b/>
          <w:sz w:val="20"/>
          <w:szCs w:val="20"/>
          <w:lang w:val="en-US"/>
        </w:rPr>
        <w:tab/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4238"/>
        <w:gridCol w:w="3560"/>
      </w:tblGrid>
      <w:tr w:rsidR="0008716F" w:rsidRPr="007624FC" w14:paraId="5F5A7508" w14:textId="77777777" w:rsidTr="000E7A95">
        <w:trPr>
          <w:trHeight w:val="53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69E6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Priority Level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2543A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Completion of Corrective Action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C23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60D56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color w:val="97D4E9"/>
              </w:rPr>
            </w:pPr>
            <w:r w:rsidRPr="002D5B18">
              <w:rPr>
                <w:rFonts w:asciiTheme="majorHAnsi" w:hAnsiTheme="majorHAnsi" w:cs="Tahoma"/>
                <w:b/>
                <w:bCs/>
                <w:color w:val="97D4E9"/>
              </w:rPr>
              <w:t>Timeline for Follow Up Inspection</w:t>
            </w:r>
          </w:p>
        </w:tc>
      </w:tr>
      <w:tr w:rsidR="0008716F" w:rsidRPr="007624FC" w14:paraId="470561D3" w14:textId="77777777" w:rsidTr="000E7A95">
        <w:trPr>
          <w:trHeight w:val="63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971D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A (High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9F9E4" w14:textId="77777777" w:rsidR="0008716F" w:rsidRPr="002D5B18" w:rsidRDefault="0008716F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Immediately: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 moderate to high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otential for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serious injury or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loss of life and/or extensive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property damage 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loss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8F2D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1-2 days</w:t>
            </w:r>
          </w:p>
        </w:tc>
      </w:tr>
      <w:tr w:rsidR="0008716F" w:rsidRPr="007624FC" w14:paraId="3EDA4835" w14:textId="77777777" w:rsidTr="000E7A95">
        <w:trPr>
          <w:trHeight w:val="203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6C980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 (Moderate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D004D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 xml:space="preserve"> moderate to high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otential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risk of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causing a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minor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injury, illness or property damage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or loss. (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structure, equipment or material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6AC7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Within 1 week</w:t>
            </w:r>
          </w:p>
        </w:tc>
      </w:tr>
      <w:tr w:rsidR="0008716F" w:rsidRPr="007624FC" w14:paraId="4434BB12" w14:textId="77777777" w:rsidTr="000E7A95">
        <w:trPr>
          <w:trHeight w:val="844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0F318" w14:textId="77777777" w:rsidR="0008716F" w:rsidRPr="00AD794E" w:rsidRDefault="0008716F" w:rsidP="000E7A95">
            <w:pPr>
              <w:overflowPunct w:val="0"/>
              <w:autoSpaceDE w:val="0"/>
              <w:autoSpaceDN w:val="0"/>
              <w:spacing w:before="200" w:after="120" w:line="240" w:lineRule="auto"/>
              <w:rPr>
                <w:rFonts w:asciiTheme="majorHAnsi" w:hAnsiTheme="majorHAnsi" w:cs="Tahoma"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 (Low Risk)</w:t>
            </w:r>
          </w:p>
        </w:tc>
        <w:tc>
          <w:tcPr>
            <w:tcW w:w="4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B164" w14:textId="77777777" w:rsidR="0008716F" w:rsidRPr="002D5B18" w:rsidRDefault="0008716F" w:rsidP="000E7A9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As soon as possible: </w:t>
            </w:r>
            <w:r w:rsidRPr="00A52C5F">
              <w:rPr>
                <w:rFonts w:asciiTheme="majorHAnsi" w:hAnsiTheme="majorHAnsi" w:cs="Tahoma"/>
                <w:bCs/>
                <w:sz w:val="20"/>
                <w:szCs w:val="20"/>
              </w:rPr>
              <w:t>A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potential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exists </w:t>
            </w:r>
            <w:r w:rsidRPr="002D5B18">
              <w:rPr>
                <w:rFonts w:asciiTheme="majorHAnsi" w:hAnsiTheme="majorHAnsi"/>
                <w:sz w:val="20"/>
                <w:szCs w:val="20"/>
                <w:lang w:val="en-US"/>
              </w:rPr>
              <w:t>for causing a non-disabling injury or non-disruptive property damage.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422B9" w14:textId="77777777" w:rsidR="0008716F" w:rsidRPr="002D5B18" w:rsidRDefault="0008716F" w:rsidP="000E7A95">
            <w:pPr>
              <w:overflowPunct w:val="0"/>
              <w:autoSpaceDE w:val="0"/>
              <w:autoSpaceDN w:val="0"/>
              <w:spacing w:after="0" w:line="240" w:lineRule="auto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2D5B18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Next regular inspection or further investigation required</w:t>
            </w:r>
          </w:p>
        </w:tc>
      </w:tr>
    </w:tbl>
    <w:p w14:paraId="35F96D4B" w14:textId="77777777" w:rsidR="0008716F" w:rsidRDefault="0008716F" w:rsidP="0008716F">
      <w:pPr>
        <w:spacing w:after="0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br w:type="page"/>
      </w:r>
    </w:p>
    <w:tbl>
      <w:tblPr>
        <w:tblW w:w="9630" w:type="dxa"/>
        <w:tblInd w:w="-18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118"/>
        <w:gridCol w:w="1080"/>
        <w:gridCol w:w="540"/>
        <w:gridCol w:w="538"/>
        <w:gridCol w:w="544"/>
      </w:tblGrid>
      <w:tr w:rsidR="0008716F" w:rsidRPr="007624FC" w14:paraId="66D7FB79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0C2344"/>
            <w:vAlign w:val="center"/>
          </w:tcPr>
          <w:p w14:paraId="2FF86218" w14:textId="77777777" w:rsidR="0008716F" w:rsidRPr="002D5B18" w:rsidRDefault="0008716F" w:rsidP="000E7A95">
            <w:pPr>
              <w:pStyle w:val="body"/>
              <w:rPr>
                <w:rFonts w:asciiTheme="majorHAnsi" w:hAnsiTheme="majorHAnsi"/>
                <w:color w:val="97D4E9"/>
                <w:sz w:val="22"/>
              </w:rPr>
            </w:pPr>
            <w:r w:rsidRPr="00BB50D5">
              <w:rPr>
                <w:rFonts w:asciiTheme="majorHAnsi" w:hAnsiTheme="majorHAnsi"/>
                <w:b/>
                <w:color w:val="97D4E9"/>
                <w:sz w:val="24"/>
              </w:rPr>
              <w:lastRenderedPageBreak/>
              <w:t>D. Offices and Open Workstations</w:t>
            </w:r>
          </w:p>
        </w:tc>
      </w:tr>
      <w:tr w:rsidR="0008716F" w:rsidRPr="007624FC" w14:paraId="09B6AD15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14:paraId="06D7391C" w14:textId="77777777" w:rsidR="0008716F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Note: 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 separate checklist per </w:t>
            </w:r>
            <w:r>
              <w:rPr>
                <w:rFonts w:asciiTheme="majorHAnsi" w:hAnsiTheme="majorHAnsi"/>
                <w:i/>
                <w:color w:val="000000" w:themeColor="text1"/>
              </w:rPr>
              <w:t>office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is not necessary. If any </w:t>
            </w:r>
            <w:r>
              <w:rPr>
                <w:rFonts w:asciiTheme="majorHAnsi" w:hAnsiTheme="majorHAnsi"/>
                <w:i/>
                <w:color w:val="000000" w:themeColor="text1"/>
              </w:rPr>
              <w:t>office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has any item identified as de</w:t>
            </w:r>
            <w:r>
              <w:rPr>
                <w:rFonts w:asciiTheme="majorHAnsi" w:hAnsiTheme="majorHAnsi"/>
                <w:i/>
                <w:color w:val="000000" w:themeColor="text1"/>
              </w:rPr>
              <w:t>ficient (N), note the specific office</w:t>
            </w:r>
            <w:r w:rsidRPr="00044A6D">
              <w:rPr>
                <w:rFonts w:asciiTheme="majorHAnsi" w:hAnsiTheme="majorHAnsi"/>
                <w:i/>
                <w:color w:val="000000" w:themeColor="text1"/>
              </w:rPr>
              <w:t xml:space="preserve"> and details in the Inspection Report at the end of this checklist.</w:t>
            </w:r>
          </w:p>
        </w:tc>
      </w:tr>
      <w:tr w:rsidR="0008716F" w:rsidRPr="00B4111F" w14:paraId="5DE44850" w14:textId="77777777" w:rsidTr="000E7A95">
        <w:trPr>
          <w:trHeight w:val="317"/>
        </w:trPr>
        <w:tc>
          <w:tcPr>
            <w:tcW w:w="9630" w:type="dxa"/>
            <w:gridSpan w:val="6"/>
            <w:shd w:val="clear" w:color="auto" w:fill="auto"/>
            <w:vAlign w:val="center"/>
          </w:tcPr>
          <w:p w14:paraId="401AC42A" w14:textId="77777777" w:rsidR="0008716F" w:rsidRPr="00B4111F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  <w:sz w:val="22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</w:rPr>
              <w:t>Building / area(s) inspected:</w:t>
            </w:r>
          </w:p>
        </w:tc>
      </w:tr>
      <w:tr w:rsidR="0008716F" w:rsidRPr="00B4111F" w14:paraId="4A1353AB" w14:textId="77777777" w:rsidTr="000E7A95">
        <w:trPr>
          <w:trHeight w:val="317"/>
        </w:trPr>
        <w:tc>
          <w:tcPr>
            <w:tcW w:w="6928" w:type="dxa"/>
            <w:gridSpan w:val="2"/>
            <w:shd w:val="clear" w:color="auto" w:fill="auto"/>
            <w:vAlign w:val="center"/>
          </w:tcPr>
          <w:p w14:paraId="19B702BA" w14:textId="77777777" w:rsidR="0008716F" w:rsidRPr="00717748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  <w:sz w:val="22"/>
              </w:rPr>
            </w:pPr>
            <w:r w:rsidRPr="00B4111F">
              <w:rPr>
                <w:rFonts w:asciiTheme="majorHAnsi" w:hAnsiTheme="majorHAnsi"/>
                <w:color w:val="000000" w:themeColor="text1"/>
                <w:sz w:val="22"/>
              </w:rPr>
              <w:t>Inspector(s</w:t>
            </w:r>
            <w:r>
              <w:rPr>
                <w:rFonts w:asciiTheme="majorHAnsi" w:hAnsiTheme="majorHAnsi"/>
                <w:color w:val="000000" w:themeColor="text1"/>
                <w:sz w:val="22"/>
              </w:rPr>
              <w:t>):</w:t>
            </w:r>
            <w:r w:rsidRPr="00B4111F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 w14:paraId="1CF04EFF" w14:textId="77777777" w:rsidR="0008716F" w:rsidRPr="00717748" w:rsidRDefault="0008716F" w:rsidP="000E7A95">
            <w:pPr>
              <w:pStyle w:val="body"/>
              <w:rPr>
                <w:rFonts w:asciiTheme="majorHAnsi" w:hAnsiTheme="majorHAnsi"/>
                <w:color w:val="000000" w:themeColor="text1"/>
                <w:sz w:val="22"/>
              </w:rPr>
            </w:pPr>
            <w:r w:rsidRPr="00717748">
              <w:rPr>
                <w:rFonts w:asciiTheme="majorHAnsi" w:hAnsiTheme="majorHAnsi"/>
                <w:color w:val="000000" w:themeColor="text1"/>
                <w:sz w:val="22"/>
              </w:rPr>
              <w:t xml:space="preserve">Date: </w:t>
            </w:r>
          </w:p>
        </w:tc>
      </w:tr>
      <w:tr w:rsidR="0008716F" w:rsidRPr="007624FC" w14:paraId="7304C363" w14:textId="77777777" w:rsidTr="000E7A95">
        <w:trPr>
          <w:trHeight w:val="247"/>
          <w:tblHeader/>
        </w:trPr>
        <w:tc>
          <w:tcPr>
            <w:tcW w:w="810" w:type="dxa"/>
            <w:shd w:val="clear" w:color="auto" w:fill="97D4E9"/>
          </w:tcPr>
          <w:p w14:paraId="627DA873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 w:val="22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  <w:szCs w:val="20"/>
              </w:rPr>
              <w:t>Item #</w:t>
            </w:r>
          </w:p>
        </w:tc>
        <w:tc>
          <w:tcPr>
            <w:tcW w:w="7198" w:type="dxa"/>
            <w:gridSpan w:val="2"/>
            <w:shd w:val="clear" w:color="auto" w:fill="97D4E9"/>
          </w:tcPr>
          <w:p w14:paraId="09B4421C" w14:textId="77777777" w:rsidR="0008716F" w:rsidRPr="000B0095" w:rsidRDefault="0008716F" w:rsidP="000E7A95">
            <w:pPr>
              <w:pStyle w:val="body10"/>
              <w:jc w:val="center"/>
              <w:rPr>
                <w:rFonts w:asciiTheme="majorHAnsi" w:hAnsiTheme="majorHAnsi"/>
                <w:b/>
                <w:color w:val="0C2344"/>
                <w:sz w:val="22"/>
              </w:rPr>
            </w:pPr>
            <w:r w:rsidRPr="000B0095">
              <w:rPr>
                <w:rFonts w:asciiTheme="majorHAnsi" w:hAnsiTheme="majorHAnsi"/>
                <w:b/>
                <w:color w:val="0C2344"/>
                <w:sz w:val="22"/>
              </w:rPr>
              <w:t>General</w:t>
            </w:r>
          </w:p>
        </w:tc>
        <w:tc>
          <w:tcPr>
            <w:tcW w:w="540" w:type="dxa"/>
            <w:shd w:val="clear" w:color="auto" w:fill="97D4E9"/>
            <w:vAlign w:val="center"/>
          </w:tcPr>
          <w:p w14:paraId="6358E916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Y</w:t>
            </w:r>
          </w:p>
        </w:tc>
        <w:tc>
          <w:tcPr>
            <w:tcW w:w="538" w:type="dxa"/>
            <w:shd w:val="clear" w:color="auto" w:fill="97D4E9"/>
            <w:vAlign w:val="center"/>
          </w:tcPr>
          <w:p w14:paraId="64F2E4AE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</w:t>
            </w:r>
          </w:p>
        </w:tc>
        <w:tc>
          <w:tcPr>
            <w:tcW w:w="544" w:type="dxa"/>
            <w:shd w:val="clear" w:color="auto" w:fill="97D4E9"/>
            <w:vAlign w:val="center"/>
          </w:tcPr>
          <w:p w14:paraId="553BD26F" w14:textId="77777777" w:rsidR="0008716F" w:rsidRPr="000B0095" w:rsidRDefault="0008716F" w:rsidP="000E7A95">
            <w:pPr>
              <w:pStyle w:val="body"/>
              <w:jc w:val="center"/>
              <w:rPr>
                <w:rFonts w:asciiTheme="majorHAnsi" w:hAnsiTheme="majorHAnsi"/>
                <w:b/>
                <w:color w:val="0C2344"/>
                <w:szCs w:val="20"/>
              </w:rPr>
            </w:pPr>
            <w:r w:rsidRPr="000B0095">
              <w:rPr>
                <w:rFonts w:asciiTheme="majorHAnsi" w:hAnsiTheme="majorHAnsi"/>
                <w:b/>
                <w:color w:val="0C2344"/>
                <w:szCs w:val="20"/>
              </w:rPr>
              <w:t>N/A</w:t>
            </w:r>
          </w:p>
        </w:tc>
      </w:tr>
      <w:tr w:rsidR="0008716F" w:rsidRPr="007624FC" w14:paraId="70BF9400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8C8AFB8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</w:t>
            </w:r>
          </w:p>
        </w:tc>
        <w:tc>
          <w:tcPr>
            <w:tcW w:w="7198" w:type="dxa"/>
            <w:gridSpan w:val="2"/>
            <w:vAlign w:val="center"/>
          </w:tcPr>
          <w:p w14:paraId="6609D7F8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="Calibri Light" w:hAnsi="Calibri Light"/>
                <w:sz w:val="22"/>
              </w:rPr>
              <w:t>Have staff on the first floor or ground level been advised to secure windows and draw blinds at the end of the day?</w:t>
            </w:r>
          </w:p>
        </w:tc>
        <w:sdt>
          <w:sdtPr>
            <w:rPr>
              <w:rFonts w:asciiTheme="majorHAnsi" w:hAnsiTheme="majorHAnsi"/>
            </w:rPr>
            <w:id w:val="-49425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2AF32C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14408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63C463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954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415EE68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5D1F4AA1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09DA99B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D-2</w:t>
            </w:r>
          </w:p>
        </w:tc>
        <w:tc>
          <w:tcPr>
            <w:tcW w:w="7198" w:type="dxa"/>
            <w:gridSpan w:val="2"/>
            <w:vAlign w:val="center"/>
          </w:tcPr>
          <w:p w14:paraId="3B805E79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office spaces neat and orderly, with no tripping hazards present?</w:t>
            </w:r>
          </w:p>
        </w:tc>
        <w:sdt>
          <w:sdtPr>
            <w:rPr>
              <w:rFonts w:asciiTheme="majorHAnsi" w:hAnsiTheme="majorHAnsi"/>
            </w:rPr>
            <w:id w:val="-65553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6B5268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979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E93841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7028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C3F8D5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5C019E4D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47EE985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D-3</w:t>
            </w:r>
          </w:p>
        </w:tc>
        <w:tc>
          <w:tcPr>
            <w:tcW w:w="7198" w:type="dxa"/>
            <w:gridSpan w:val="2"/>
            <w:vAlign w:val="center"/>
          </w:tcPr>
          <w:p w14:paraId="63D13D6D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appropriate lighting for work tasks?</w:t>
            </w:r>
          </w:p>
        </w:tc>
        <w:sdt>
          <w:sdtPr>
            <w:rPr>
              <w:rFonts w:asciiTheme="majorHAnsi" w:hAnsiTheme="majorHAnsi"/>
            </w:rPr>
            <w:id w:val="-124472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D2E5B9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68982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67C4CE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674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9A00C3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75218F54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4522E7A2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D-4</w:t>
            </w:r>
          </w:p>
        </w:tc>
        <w:tc>
          <w:tcPr>
            <w:tcW w:w="7198" w:type="dxa"/>
            <w:gridSpan w:val="2"/>
            <w:vAlign w:val="center"/>
          </w:tcPr>
          <w:p w14:paraId="671D0EC3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windows covered by a means of controlling light?</w:t>
            </w:r>
          </w:p>
        </w:tc>
        <w:sdt>
          <w:sdtPr>
            <w:rPr>
              <w:rFonts w:asciiTheme="majorHAnsi" w:hAnsiTheme="majorHAnsi"/>
            </w:rPr>
            <w:id w:val="-8272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CC31A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5089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49A5D5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657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0FC9660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7C5CA0D3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23847B09" w14:textId="77777777" w:rsidR="0008716F" w:rsidRPr="00B4111F" w:rsidRDefault="0008716F" w:rsidP="000E7A95">
            <w:pPr>
              <w:pStyle w:val="itemnumber"/>
              <w:keepNext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D-5</w:t>
            </w:r>
          </w:p>
        </w:tc>
        <w:tc>
          <w:tcPr>
            <w:tcW w:w="7198" w:type="dxa"/>
            <w:gridSpan w:val="2"/>
            <w:vAlign w:val="center"/>
          </w:tcPr>
          <w:p w14:paraId="2C70CE7B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noise levels safe or hearing protection provided as required?</w:t>
            </w:r>
          </w:p>
        </w:tc>
        <w:sdt>
          <w:sdtPr>
            <w:rPr>
              <w:rFonts w:asciiTheme="majorHAnsi" w:hAnsiTheme="majorHAnsi"/>
            </w:rPr>
            <w:id w:val="-17642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EADFFB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9094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4386180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8999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201711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13967450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892A934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D-6</w:t>
            </w:r>
          </w:p>
        </w:tc>
        <w:tc>
          <w:tcPr>
            <w:tcW w:w="7198" w:type="dxa"/>
            <w:gridSpan w:val="2"/>
            <w:vAlign w:val="center"/>
          </w:tcPr>
          <w:p w14:paraId="7D71EEC1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there adequate heating and cooling?</w:t>
            </w:r>
          </w:p>
        </w:tc>
        <w:sdt>
          <w:sdtPr>
            <w:rPr>
              <w:rFonts w:asciiTheme="majorHAnsi" w:hAnsiTheme="majorHAnsi"/>
            </w:rPr>
            <w:id w:val="114307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E14B2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8425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C0D573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32567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6D77B00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14326AEC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0DF8D537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D-7</w:t>
            </w:r>
          </w:p>
        </w:tc>
        <w:tc>
          <w:tcPr>
            <w:tcW w:w="7198" w:type="dxa"/>
            <w:gridSpan w:val="2"/>
            <w:vAlign w:val="center"/>
          </w:tcPr>
          <w:p w14:paraId="1E1862A5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Is air flow and ventilation appropriate for work tasks?</w:t>
            </w:r>
          </w:p>
        </w:tc>
        <w:sdt>
          <w:sdtPr>
            <w:rPr>
              <w:rFonts w:asciiTheme="majorHAnsi" w:hAnsiTheme="majorHAnsi"/>
            </w:rPr>
            <w:id w:val="-149918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8D083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0345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582041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4715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27E4EBA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79F9955A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6D3CAB1C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D-8</w:t>
            </w:r>
          </w:p>
        </w:tc>
        <w:tc>
          <w:tcPr>
            <w:tcW w:w="7198" w:type="dxa"/>
            <w:gridSpan w:val="2"/>
            <w:vAlign w:val="center"/>
          </w:tcPr>
          <w:p w14:paraId="4B7D4709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electrical plugs, sockets and switches in good condition?</w:t>
            </w:r>
          </w:p>
        </w:tc>
        <w:sdt>
          <w:sdtPr>
            <w:rPr>
              <w:rFonts w:asciiTheme="majorHAnsi" w:hAnsiTheme="majorHAnsi"/>
            </w:rPr>
            <w:id w:val="-188917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01AF37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045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44FB1C3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008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0760062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552F4A39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76E3914F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D-9</w:t>
            </w:r>
          </w:p>
        </w:tc>
        <w:tc>
          <w:tcPr>
            <w:tcW w:w="7198" w:type="dxa"/>
            <w:gridSpan w:val="2"/>
            <w:vAlign w:val="center"/>
          </w:tcPr>
          <w:p w14:paraId="134A6808" w14:textId="5D6D1830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electrical control panels have clear access</w:t>
            </w:r>
            <w:r w:rsidR="00A006D5">
              <w:rPr>
                <w:rFonts w:asciiTheme="majorHAnsi" w:hAnsiTheme="majorHAnsi"/>
                <w:sz w:val="22"/>
                <w:szCs w:val="18"/>
              </w:rPr>
              <w:t xml:space="preserve"> (1 mete</w:t>
            </w:r>
            <w:r w:rsidR="00210FF1">
              <w:rPr>
                <w:rFonts w:asciiTheme="majorHAnsi" w:hAnsiTheme="majorHAnsi"/>
                <w:sz w:val="22"/>
                <w:szCs w:val="18"/>
              </w:rPr>
              <w:t>r</w:t>
            </w:r>
            <w:r w:rsidR="00A006D5">
              <w:rPr>
                <w:rFonts w:asciiTheme="majorHAnsi" w:hAnsiTheme="majorHAnsi"/>
                <w:sz w:val="22"/>
                <w:szCs w:val="18"/>
              </w:rPr>
              <w:t xml:space="preserve"> clearance)</w:t>
            </w:r>
            <w:r w:rsidRPr="00B4111F">
              <w:rPr>
                <w:rFonts w:asciiTheme="majorHAnsi" w:hAnsiTheme="majorHAnsi"/>
                <w:sz w:val="22"/>
                <w:szCs w:val="18"/>
              </w:rPr>
              <w:t>?</w:t>
            </w:r>
          </w:p>
        </w:tc>
        <w:sdt>
          <w:sdtPr>
            <w:rPr>
              <w:rFonts w:asciiTheme="majorHAnsi" w:hAnsiTheme="majorHAnsi"/>
            </w:rPr>
            <w:id w:val="86595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885B6C7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0964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CC1A8C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398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C752593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20CE1FC7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23F5409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D-10</w:t>
            </w:r>
          </w:p>
        </w:tc>
        <w:tc>
          <w:tcPr>
            <w:tcW w:w="7198" w:type="dxa"/>
            <w:gridSpan w:val="2"/>
            <w:vAlign w:val="center"/>
          </w:tcPr>
          <w:p w14:paraId="2287A341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bookshelves secured to wall?</w:t>
            </w:r>
          </w:p>
        </w:tc>
        <w:sdt>
          <w:sdtPr>
            <w:rPr>
              <w:rFonts w:asciiTheme="majorHAnsi" w:hAnsiTheme="majorHAnsi"/>
            </w:rPr>
            <w:id w:val="-201883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8EC11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7386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279360D6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75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BF6A96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14:paraId="0195D6C6" w14:textId="77777777" w:rsidTr="000E7A95">
        <w:trPr>
          <w:trHeight w:val="317"/>
        </w:trPr>
        <w:tc>
          <w:tcPr>
            <w:tcW w:w="810" w:type="dxa"/>
            <w:shd w:val="clear" w:color="auto" w:fill="F2F2F2"/>
            <w:vAlign w:val="center"/>
          </w:tcPr>
          <w:p w14:paraId="1EA5C7B9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D-11</w:t>
            </w:r>
          </w:p>
        </w:tc>
        <w:tc>
          <w:tcPr>
            <w:tcW w:w="7198" w:type="dxa"/>
            <w:gridSpan w:val="2"/>
            <w:vAlign w:val="center"/>
          </w:tcPr>
          <w:p w14:paraId="58EBC10C" w14:textId="579416CF" w:rsidR="0008716F" w:rsidRPr="00B4111F" w:rsidRDefault="005C0DB2" w:rsidP="005C0DB2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 xml:space="preserve">Are spaces free of </w:t>
            </w:r>
            <w:r w:rsidR="0008716F" w:rsidRPr="00B4111F">
              <w:rPr>
                <w:rFonts w:asciiTheme="majorHAnsi" w:hAnsiTheme="majorHAnsi"/>
                <w:sz w:val="22"/>
                <w:szCs w:val="18"/>
              </w:rPr>
              <w:t>heavy items placed up high and at risk of falling on workers?</w:t>
            </w:r>
          </w:p>
        </w:tc>
        <w:sdt>
          <w:sdtPr>
            <w:rPr>
              <w:rFonts w:asciiTheme="majorHAnsi" w:hAnsiTheme="majorHAnsi"/>
            </w:rPr>
            <w:id w:val="81291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759D614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7211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C76AC9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38379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FC8B35C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210A76AC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6C5D1144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D-12</w:t>
            </w:r>
          </w:p>
        </w:tc>
        <w:tc>
          <w:tcPr>
            <w:tcW w:w="7198" w:type="dxa"/>
            <w:gridSpan w:val="2"/>
            <w:vAlign w:val="center"/>
          </w:tcPr>
          <w:p w14:paraId="496C4568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Do workers have easy access to emergency contact numbers / procedures?</w:t>
            </w:r>
          </w:p>
        </w:tc>
        <w:sdt>
          <w:sdtPr>
            <w:rPr>
              <w:rFonts w:asciiTheme="majorHAnsi" w:hAnsiTheme="majorHAnsi"/>
            </w:rPr>
            <w:id w:val="14166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9AF74C8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3615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3B1FF9D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1155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4C191F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="Calibri Light" w:hAnsi="Calibri Light"/>
                    <w:szCs w:val="20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709B5732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29775D35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D-13</w:t>
            </w:r>
          </w:p>
        </w:tc>
        <w:tc>
          <w:tcPr>
            <w:tcW w:w="7198" w:type="dxa"/>
            <w:gridSpan w:val="2"/>
            <w:vAlign w:val="center"/>
          </w:tcPr>
          <w:p w14:paraId="633F80FC" w14:textId="71B84292" w:rsidR="0008716F" w:rsidRPr="00B4111F" w:rsidRDefault="005C0DB2" w:rsidP="005C0DB2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>
              <w:rPr>
                <w:rFonts w:asciiTheme="majorHAnsi" w:hAnsiTheme="majorHAnsi"/>
                <w:sz w:val="22"/>
                <w:szCs w:val="18"/>
              </w:rPr>
              <w:t>Is the area free of obstructions</w:t>
            </w:r>
            <w:r w:rsidR="0008716F" w:rsidRPr="00B4111F">
              <w:rPr>
                <w:rFonts w:asciiTheme="majorHAnsi" w:hAnsiTheme="majorHAnsi"/>
                <w:sz w:val="22"/>
                <w:szCs w:val="18"/>
              </w:rPr>
              <w:t xml:space="preserve"> that would prevent workers from quickly leaving the space during an emergency?</w:t>
            </w:r>
          </w:p>
        </w:tc>
        <w:sdt>
          <w:sdtPr>
            <w:rPr>
              <w:rFonts w:asciiTheme="majorHAnsi" w:hAnsiTheme="majorHAnsi"/>
            </w:rPr>
            <w:id w:val="70938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6442F5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435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50DA119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5686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58E1FC5D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5891D343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126D0A16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D-14</w:t>
            </w:r>
          </w:p>
        </w:tc>
        <w:tc>
          <w:tcPr>
            <w:tcW w:w="7198" w:type="dxa"/>
            <w:gridSpan w:val="2"/>
            <w:vAlign w:val="center"/>
          </w:tcPr>
          <w:p w14:paraId="7C289746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Are there resources, known and available, to help workers address and prevent ergonomic issues such as overexertion, MSIs, etc.?</w:t>
            </w:r>
          </w:p>
        </w:tc>
        <w:sdt>
          <w:sdtPr>
            <w:rPr>
              <w:rFonts w:asciiTheme="majorHAnsi" w:hAnsiTheme="majorHAnsi"/>
            </w:rPr>
            <w:id w:val="-19572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C405BD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58461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0C10AB1E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270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7681471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15F19CC4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6D62A64D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D-15</w:t>
            </w:r>
          </w:p>
        </w:tc>
        <w:tc>
          <w:tcPr>
            <w:tcW w:w="7198" w:type="dxa"/>
            <w:gridSpan w:val="2"/>
            <w:vAlign w:val="center"/>
          </w:tcPr>
          <w:p w14:paraId="7C92C690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</w:rPr>
              <w:t>Are supervisors and workers aware of the requirement to have written procedures to ensure the safety of people working alone or in isolation?</w:t>
            </w:r>
          </w:p>
        </w:tc>
        <w:sdt>
          <w:sdtPr>
            <w:rPr>
              <w:rFonts w:asciiTheme="majorHAnsi" w:hAnsiTheme="majorHAnsi"/>
            </w:rPr>
            <w:id w:val="2407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5D8866A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26827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EA94CF9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082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FFADCB3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7378AE3B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7117C798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D-16</w:t>
            </w:r>
          </w:p>
        </w:tc>
        <w:tc>
          <w:tcPr>
            <w:tcW w:w="7198" w:type="dxa"/>
            <w:gridSpan w:val="2"/>
            <w:vAlign w:val="center"/>
          </w:tcPr>
          <w:p w14:paraId="3850FB7E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highlight w:val="yellow"/>
              </w:rPr>
            </w:pPr>
            <w:r w:rsidRPr="00B4111F">
              <w:rPr>
                <w:rFonts w:asciiTheme="majorHAnsi" w:hAnsiTheme="majorHAnsi"/>
                <w:sz w:val="22"/>
              </w:rPr>
              <w:t>Do new staff receive workplace and task-specific orientations and are records kept?</w:t>
            </w:r>
          </w:p>
        </w:tc>
        <w:sdt>
          <w:sdtPr>
            <w:rPr>
              <w:rFonts w:asciiTheme="majorHAnsi" w:hAnsiTheme="majorHAnsi"/>
            </w:rPr>
            <w:id w:val="17003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5CCF28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4601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72820CF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219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0239838F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7624FC" w:rsidDel="000D0745" w14:paraId="4EDFF3BD" w14:textId="77777777" w:rsidTr="000E7A95">
        <w:tblPrEx>
          <w:tblLook w:val="0480" w:firstRow="0" w:lastRow="0" w:firstColumn="1" w:lastColumn="0" w:noHBand="0" w:noVBand="1"/>
        </w:tblPrEx>
        <w:tc>
          <w:tcPr>
            <w:tcW w:w="810" w:type="dxa"/>
            <w:shd w:val="clear" w:color="auto" w:fill="F2F2F2"/>
            <w:vAlign w:val="center"/>
          </w:tcPr>
          <w:p w14:paraId="77C110DB" w14:textId="77777777" w:rsidR="0008716F" w:rsidRPr="00B4111F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sz w:val="22"/>
              </w:rPr>
            </w:pPr>
            <w:r w:rsidRPr="00B4111F">
              <w:rPr>
                <w:rFonts w:asciiTheme="majorHAnsi" w:hAnsiTheme="majorHAnsi"/>
                <w:sz w:val="22"/>
              </w:rPr>
              <w:t>D-17</w:t>
            </w:r>
          </w:p>
        </w:tc>
        <w:tc>
          <w:tcPr>
            <w:tcW w:w="7198" w:type="dxa"/>
            <w:gridSpan w:val="2"/>
            <w:vAlign w:val="center"/>
          </w:tcPr>
          <w:p w14:paraId="44B0A967" w14:textId="77777777" w:rsidR="0008716F" w:rsidRPr="00B4111F" w:rsidRDefault="0008716F" w:rsidP="000E7A95">
            <w:pPr>
              <w:pStyle w:val="body10"/>
              <w:spacing w:before="60" w:after="60"/>
              <w:rPr>
                <w:rFonts w:asciiTheme="majorHAnsi" w:hAnsiTheme="majorHAnsi"/>
                <w:sz w:val="22"/>
                <w:szCs w:val="18"/>
              </w:rPr>
            </w:pPr>
            <w:r w:rsidRPr="00B4111F">
              <w:rPr>
                <w:rFonts w:asciiTheme="majorHAnsi" w:hAnsiTheme="majorHAnsi"/>
                <w:sz w:val="22"/>
                <w:szCs w:val="18"/>
              </w:rPr>
              <w:t>Other issues:</w:t>
            </w:r>
          </w:p>
        </w:tc>
        <w:sdt>
          <w:sdtPr>
            <w:rPr>
              <w:rFonts w:asciiTheme="majorHAnsi" w:hAnsiTheme="majorHAnsi"/>
            </w:rPr>
            <w:id w:val="-107366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85FBA65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436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B7E96B3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65715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62681AFB" w14:textId="77777777" w:rsidR="0008716F" w:rsidRPr="00B4111F" w:rsidRDefault="0008716F" w:rsidP="000E7A95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 w:rsidRPr="00B4111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16F" w:rsidRPr="00B02DD1" w14:paraId="7E2C45B6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00966A5D" w14:textId="77777777" w:rsidR="0008716F" w:rsidRPr="00B02DD1" w:rsidRDefault="0008716F" w:rsidP="000E7A95">
            <w:pPr>
              <w:pStyle w:val="itemnumber"/>
              <w:numPr>
                <w:ilvl w:val="0"/>
                <w:numId w:val="0"/>
              </w:num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Item #</w:t>
            </w:r>
          </w:p>
        </w:tc>
        <w:tc>
          <w:tcPr>
            <w:tcW w:w="8820" w:type="dxa"/>
            <w:gridSpan w:val="5"/>
            <w:vAlign w:val="center"/>
          </w:tcPr>
          <w:p w14:paraId="257B16F4" w14:textId="77777777" w:rsidR="0008716F" w:rsidRPr="00B02DD1" w:rsidRDefault="0008716F" w:rsidP="000E7A95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Section / Site </w:t>
            </w:r>
            <w:r w:rsidRPr="00B02DD1">
              <w:rPr>
                <w:rFonts w:asciiTheme="majorHAnsi" w:hAnsiTheme="majorHAnsi"/>
                <w:b/>
              </w:rPr>
              <w:t>Inspection Notes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08716F" w:rsidRPr="00176A68" w14:paraId="04F4EE13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037B4FDE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2CB3B35E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35F96E6A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435E08F9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098B0988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67386492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3D0DA157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4EF34F5C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10D419A4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7977214F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6A45BF98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  <w:tr w:rsidR="0008716F" w:rsidRPr="00176A68" w14:paraId="0FB4424B" w14:textId="77777777" w:rsidTr="000E7A95">
        <w:trPr>
          <w:trHeight w:val="317"/>
        </w:trPr>
        <w:tc>
          <w:tcPr>
            <w:tcW w:w="810" w:type="dxa"/>
            <w:shd w:val="clear" w:color="auto" w:fill="auto"/>
          </w:tcPr>
          <w:p w14:paraId="33E85FE0" w14:textId="77777777" w:rsidR="0008716F" w:rsidRPr="005C3C2F" w:rsidRDefault="0008716F" w:rsidP="000E7A95">
            <w:pPr>
              <w:pStyle w:val="itemnumber"/>
              <w:numPr>
                <w:ilvl w:val="0"/>
                <w:numId w:val="0"/>
              </w:numPr>
              <w:spacing w:before="60" w:after="60"/>
              <w:jc w:val="center"/>
              <w:rPr>
                <w:rFonts w:ascii="Calibri Light" w:hAnsi="Calibri Light"/>
                <w:sz w:val="22"/>
                <w:szCs w:val="20"/>
              </w:rPr>
            </w:pPr>
          </w:p>
        </w:tc>
        <w:tc>
          <w:tcPr>
            <w:tcW w:w="8820" w:type="dxa"/>
            <w:gridSpan w:val="5"/>
            <w:vAlign w:val="center"/>
          </w:tcPr>
          <w:p w14:paraId="74B2F029" w14:textId="77777777" w:rsidR="0008716F" w:rsidRPr="005C3C2F" w:rsidRDefault="0008716F" w:rsidP="000E7A95">
            <w:pPr>
              <w:spacing w:before="60" w:after="60"/>
              <w:rPr>
                <w:rFonts w:ascii="Calibri Light" w:hAnsi="Calibri Light"/>
                <w:szCs w:val="20"/>
              </w:rPr>
            </w:pPr>
          </w:p>
        </w:tc>
      </w:tr>
    </w:tbl>
    <w:p w14:paraId="55AB841E" w14:textId="77777777" w:rsidR="0008716F" w:rsidRDefault="0008716F" w:rsidP="00C95BAF">
      <w:pPr>
        <w:rPr>
          <w:sz w:val="28"/>
          <w:szCs w:val="28"/>
        </w:rPr>
      </w:pPr>
    </w:p>
    <w:p w14:paraId="46D40FFE" w14:textId="77777777" w:rsidR="0008716F" w:rsidRPr="00C95BAF" w:rsidRDefault="0008716F" w:rsidP="00C95BAF">
      <w:pPr>
        <w:rPr>
          <w:vanish/>
          <w:sz w:val="28"/>
          <w:szCs w:val="28"/>
        </w:rPr>
      </w:pPr>
    </w:p>
    <w:sectPr w:rsidR="0008716F" w:rsidRPr="00C95BAF" w:rsidSect="005802B7">
      <w:headerReference w:type="default" r:id="rId8"/>
      <w:footerReference w:type="default" r:id="rId9"/>
      <w:type w:val="continuous"/>
      <w:pgSz w:w="12240" w:h="15840"/>
      <w:pgMar w:top="1152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01D1A" w14:textId="77777777" w:rsidR="00EA74E9" w:rsidRDefault="00EA74E9" w:rsidP="00FB254B">
      <w:pPr>
        <w:spacing w:after="0" w:line="240" w:lineRule="auto"/>
      </w:pPr>
      <w:r>
        <w:separator/>
      </w:r>
    </w:p>
  </w:endnote>
  <w:endnote w:type="continuationSeparator" w:id="0">
    <w:p w14:paraId="767C6DDE" w14:textId="77777777" w:rsidR="00EA74E9" w:rsidRDefault="00EA74E9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06846836" w:rsidR="00EA74E9" w:rsidRDefault="00EA74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D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95E5" w14:textId="77777777" w:rsidR="00EA74E9" w:rsidRDefault="00EA74E9" w:rsidP="00FB254B">
      <w:pPr>
        <w:spacing w:after="0" w:line="240" w:lineRule="auto"/>
      </w:pPr>
      <w:r>
        <w:separator/>
      </w:r>
    </w:p>
  </w:footnote>
  <w:footnote w:type="continuationSeparator" w:id="0">
    <w:p w14:paraId="70B75D37" w14:textId="77777777" w:rsidR="00EA74E9" w:rsidRDefault="00EA74E9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8716F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0FF1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0DB2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08F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06D5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89A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2DF2-7E09-4222-A868-609CDB11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Narsih, Teela</cp:lastModifiedBy>
  <cp:revision>5</cp:revision>
  <cp:lastPrinted>2018-09-27T19:18:00Z</cp:lastPrinted>
  <dcterms:created xsi:type="dcterms:W3CDTF">2018-12-05T22:47:00Z</dcterms:created>
  <dcterms:modified xsi:type="dcterms:W3CDTF">2021-02-25T22:50:00Z</dcterms:modified>
  <cp:contentStatus/>
</cp:coreProperties>
</file>